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0247" w14:textId="1EFB51A7" w:rsidR="00A51DAD" w:rsidRPr="00AB00B3" w:rsidRDefault="00A51DAD" w:rsidP="00375D4A">
      <w:pPr>
        <w:autoSpaceDE w:val="0"/>
        <w:autoSpaceDN w:val="0"/>
        <w:adjustRightInd w:val="0"/>
        <w:spacing w:after="0" w:line="240" w:lineRule="auto"/>
        <w:jc w:val="center"/>
        <w:rPr>
          <w:rFonts w:cstheme="minorHAnsi"/>
          <w:b/>
          <w:bCs/>
          <w:color w:val="000000"/>
          <w:sz w:val="28"/>
          <w:szCs w:val="28"/>
        </w:rPr>
      </w:pPr>
      <w:r w:rsidRPr="00AB00B3">
        <w:rPr>
          <w:rFonts w:cstheme="minorHAnsi"/>
          <w:b/>
          <w:bCs/>
          <w:color w:val="000000"/>
          <w:sz w:val="28"/>
          <w:szCs w:val="28"/>
        </w:rPr>
        <w:t>Bi 117 Biblical Literature</w:t>
      </w:r>
    </w:p>
    <w:p w14:paraId="2A7833E2" w14:textId="67CC6EF2" w:rsidR="00375D4A" w:rsidRPr="00AB00B3" w:rsidRDefault="00375D4A" w:rsidP="00375D4A">
      <w:pPr>
        <w:autoSpaceDE w:val="0"/>
        <w:autoSpaceDN w:val="0"/>
        <w:adjustRightInd w:val="0"/>
        <w:spacing w:after="0" w:line="240" w:lineRule="auto"/>
        <w:jc w:val="center"/>
        <w:rPr>
          <w:rFonts w:cstheme="minorHAnsi"/>
          <w:b/>
          <w:bCs/>
          <w:color w:val="000000"/>
          <w:sz w:val="28"/>
          <w:szCs w:val="28"/>
        </w:rPr>
      </w:pPr>
      <w:r w:rsidRPr="00AB00B3">
        <w:rPr>
          <w:rFonts w:cstheme="minorHAnsi"/>
          <w:b/>
          <w:bCs/>
          <w:color w:val="000000"/>
          <w:sz w:val="28"/>
          <w:szCs w:val="28"/>
        </w:rPr>
        <w:t>Beulah Heights University</w:t>
      </w:r>
    </w:p>
    <w:p w14:paraId="28C92956" w14:textId="4981D6A9" w:rsidR="00375D4A" w:rsidRPr="00AB00B3" w:rsidRDefault="00375D4A" w:rsidP="00375D4A">
      <w:pPr>
        <w:autoSpaceDE w:val="0"/>
        <w:autoSpaceDN w:val="0"/>
        <w:adjustRightInd w:val="0"/>
        <w:spacing w:after="0" w:line="240" w:lineRule="auto"/>
        <w:jc w:val="center"/>
        <w:rPr>
          <w:rFonts w:cstheme="minorHAnsi"/>
          <w:b/>
          <w:bCs/>
          <w:color w:val="000000"/>
          <w:sz w:val="28"/>
          <w:szCs w:val="28"/>
        </w:rPr>
      </w:pPr>
      <w:r w:rsidRPr="00AB00B3">
        <w:rPr>
          <w:rFonts w:cstheme="minorHAnsi"/>
          <w:b/>
          <w:bCs/>
          <w:color w:val="000000"/>
          <w:sz w:val="28"/>
          <w:szCs w:val="28"/>
        </w:rPr>
        <w:t>Spring 2019</w:t>
      </w:r>
    </w:p>
    <w:p w14:paraId="6B8D469C" w14:textId="77777777" w:rsidR="00A51DAD" w:rsidRPr="00A51DAD" w:rsidRDefault="00A51DAD" w:rsidP="00375D4A">
      <w:pPr>
        <w:autoSpaceDE w:val="0"/>
        <w:autoSpaceDN w:val="0"/>
        <w:adjustRightInd w:val="0"/>
        <w:spacing w:after="0" w:line="240" w:lineRule="auto"/>
        <w:jc w:val="center"/>
        <w:rPr>
          <w:rFonts w:cstheme="minorHAnsi"/>
          <w:b/>
          <w:bCs/>
          <w:color w:val="000000"/>
          <w:sz w:val="24"/>
          <w:szCs w:val="24"/>
        </w:rPr>
      </w:pPr>
    </w:p>
    <w:p w14:paraId="019B5F4C" w14:textId="307CBA2F" w:rsidR="00A51DAD" w:rsidRPr="00A51DAD" w:rsidRDefault="00A51DAD" w:rsidP="00A51DAD">
      <w:pPr>
        <w:spacing w:after="0" w:line="240" w:lineRule="auto"/>
        <w:rPr>
          <w:rFonts w:eastAsia="Times New Roman" w:cstheme="minorHAnsi"/>
          <w:sz w:val="24"/>
          <w:szCs w:val="24"/>
        </w:rPr>
      </w:pPr>
      <w:r w:rsidRPr="00A51DAD">
        <w:rPr>
          <w:rFonts w:eastAsia="Times New Roman" w:cstheme="minorHAnsi"/>
          <w:b/>
          <w:bCs/>
          <w:color w:val="000000"/>
          <w:sz w:val="24"/>
          <w:szCs w:val="24"/>
        </w:rPr>
        <w:t>BHU Mission</w:t>
      </w:r>
      <w:r w:rsidRPr="00A51DAD">
        <w:rPr>
          <w:rFonts w:eastAsia="Times New Roman" w:cstheme="minorHAnsi"/>
          <w:color w:val="000000"/>
          <w:sz w:val="24"/>
          <w:szCs w:val="24"/>
        </w:rPr>
        <w:t>: To develop relevant Christian leaders for the ministry and marketplace.</w:t>
      </w:r>
    </w:p>
    <w:p w14:paraId="40A3A327" w14:textId="77777777" w:rsidR="00A51DAD" w:rsidRPr="00A51DAD" w:rsidRDefault="00A51DAD" w:rsidP="00A51DAD">
      <w:pPr>
        <w:spacing w:after="0" w:line="240" w:lineRule="auto"/>
        <w:rPr>
          <w:rFonts w:eastAsia="Times New Roman" w:cstheme="minorHAnsi"/>
          <w:b/>
          <w:bCs/>
          <w:color w:val="000000"/>
          <w:sz w:val="24"/>
          <w:szCs w:val="24"/>
        </w:rPr>
      </w:pPr>
    </w:p>
    <w:p w14:paraId="60B6E004" w14:textId="77777777" w:rsidR="00A51DAD" w:rsidRPr="00A51DAD" w:rsidRDefault="00A51DAD" w:rsidP="00A51DAD">
      <w:pPr>
        <w:spacing w:after="0" w:line="240" w:lineRule="auto"/>
        <w:rPr>
          <w:rFonts w:eastAsia="Times New Roman" w:cstheme="minorHAnsi"/>
          <w:sz w:val="24"/>
          <w:szCs w:val="24"/>
        </w:rPr>
      </w:pPr>
      <w:r w:rsidRPr="00A51DAD">
        <w:rPr>
          <w:rFonts w:eastAsia="Times New Roman" w:cstheme="minorHAnsi"/>
          <w:b/>
          <w:bCs/>
          <w:color w:val="000000"/>
          <w:sz w:val="24"/>
          <w:szCs w:val="24"/>
        </w:rPr>
        <w:t xml:space="preserve">Department Mission: </w:t>
      </w:r>
      <w:r w:rsidRPr="00A51DAD">
        <w:rPr>
          <w:rFonts w:eastAsia="Times New Roman" w:cstheme="minorHAnsi"/>
          <w:color w:val="000000"/>
          <w:sz w:val="24"/>
          <w:szCs w:val="24"/>
        </w:rPr>
        <w:t>To prepare students to become anointed, trained servants of God through academic excellence and strong biblical foundations.</w:t>
      </w:r>
    </w:p>
    <w:p w14:paraId="62BCDE61" w14:textId="77777777" w:rsidR="00A51DAD" w:rsidRPr="00A51DAD" w:rsidRDefault="00A51DAD" w:rsidP="00A51DAD">
      <w:pPr>
        <w:spacing w:after="0" w:line="240" w:lineRule="auto"/>
        <w:rPr>
          <w:rFonts w:eastAsia="Times New Roman" w:cstheme="minorHAnsi"/>
          <w:b/>
          <w:bCs/>
          <w:color w:val="000000"/>
          <w:sz w:val="24"/>
          <w:szCs w:val="24"/>
        </w:rPr>
      </w:pPr>
    </w:p>
    <w:p w14:paraId="02AC22C8" w14:textId="77777777" w:rsidR="00A51DAD" w:rsidRPr="00A51DAD" w:rsidRDefault="00A51DAD" w:rsidP="00A51DAD">
      <w:pPr>
        <w:spacing w:after="0" w:line="240" w:lineRule="auto"/>
        <w:rPr>
          <w:rFonts w:eastAsia="Times New Roman" w:cstheme="minorHAnsi"/>
          <w:sz w:val="24"/>
          <w:szCs w:val="24"/>
        </w:rPr>
      </w:pPr>
      <w:r w:rsidRPr="00A51DAD">
        <w:rPr>
          <w:rFonts w:eastAsia="Times New Roman" w:cstheme="minorHAnsi"/>
          <w:b/>
          <w:bCs/>
          <w:color w:val="000000"/>
          <w:sz w:val="24"/>
          <w:szCs w:val="24"/>
        </w:rPr>
        <w:t>Prerequisites:</w:t>
      </w:r>
      <w:r w:rsidRPr="00A51DAD">
        <w:rPr>
          <w:rFonts w:eastAsia="Times New Roman" w:cstheme="minorHAnsi"/>
          <w:color w:val="000000"/>
          <w:sz w:val="24"/>
          <w:szCs w:val="24"/>
        </w:rPr>
        <w:t xml:space="preserve"> </w:t>
      </w:r>
      <w:r w:rsidRPr="00A51DAD">
        <w:rPr>
          <w:rFonts w:eastAsia="Times New Roman" w:cstheme="minorHAnsi"/>
          <w:color w:val="000000"/>
          <w:sz w:val="24"/>
          <w:szCs w:val="24"/>
        </w:rPr>
        <w:tab/>
      </w:r>
      <w:r w:rsidRPr="00A51DAD">
        <w:rPr>
          <w:rFonts w:eastAsia="Times New Roman" w:cstheme="minorHAnsi"/>
          <w:color w:val="000000"/>
          <w:sz w:val="24"/>
          <w:szCs w:val="24"/>
        </w:rPr>
        <w:tab/>
        <w:t>None</w:t>
      </w:r>
    </w:p>
    <w:p w14:paraId="20BF0995" w14:textId="77777777" w:rsidR="00A51DAD" w:rsidRPr="00A51DAD" w:rsidRDefault="00A51DAD" w:rsidP="00A51DAD">
      <w:pPr>
        <w:spacing w:after="0" w:line="240" w:lineRule="auto"/>
        <w:rPr>
          <w:rFonts w:eastAsia="Times New Roman" w:cstheme="minorHAnsi"/>
          <w:sz w:val="24"/>
          <w:szCs w:val="24"/>
        </w:rPr>
      </w:pPr>
      <w:r w:rsidRPr="00A51DAD">
        <w:rPr>
          <w:rFonts w:eastAsia="Times New Roman" w:cstheme="minorHAnsi"/>
          <w:b/>
          <w:bCs/>
          <w:color w:val="000000"/>
          <w:sz w:val="24"/>
          <w:szCs w:val="24"/>
        </w:rPr>
        <w:t>Department</w:t>
      </w:r>
      <w:r w:rsidRPr="00A51DAD">
        <w:rPr>
          <w:rFonts w:eastAsia="Times New Roman" w:cstheme="minorHAnsi"/>
          <w:color w:val="000000"/>
          <w:sz w:val="24"/>
          <w:szCs w:val="24"/>
        </w:rPr>
        <w:t xml:space="preserve">: </w:t>
      </w:r>
      <w:r w:rsidRPr="00A51DAD">
        <w:rPr>
          <w:rFonts w:eastAsia="Times New Roman" w:cstheme="minorHAnsi"/>
          <w:color w:val="000000"/>
          <w:sz w:val="24"/>
          <w:szCs w:val="24"/>
        </w:rPr>
        <w:tab/>
      </w:r>
      <w:r w:rsidRPr="00A51DAD">
        <w:rPr>
          <w:rFonts w:eastAsia="Times New Roman" w:cstheme="minorHAnsi"/>
          <w:color w:val="000000"/>
          <w:sz w:val="24"/>
          <w:szCs w:val="24"/>
        </w:rPr>
        <w:tab/>
        <w:t xml:space="preserve">Religious Studies </w:t>
      </w:r>
    </w:p>
    <w:p w14:paraId="5BDF5213" w14:textId="77777777" w:rsidR="00A51DAD" w:rsidRPr="00A51DAD" w:rsidRDefault="00A51DAD" w:rsidP="00A51DAD">
      <w:pPr>
        <w:spacing w:after="0" w:line="240" w:lineRule="auto"/>
        <w:rPr>
          <w:rFonts w:eastAsia="Times New Roman" w:cstheme="minorHAnsi"/>
          <w:sz w:val="24"/>
          <w:szCs w:val="24"/>
        </w:rPr>
      </w:pPr>
      <w:r w:rsidRPr="00A51DAD">
        <w:rPr>
          <w:rFonts w:eastAsia="Times New Roman" w:cstheme="minorHAnsi"/>
          <w:b/>
          <w:bCs/>
          <w:color w:val="000000"/>
          <w:sz w:val="24"/>
          <w:szCs w:val="24"/>
        </w:rPr>
        <w:t>Mode of Delivery:</w:t>
      </w:r>
      <w:r w:rsidRPr="00A51DAD">
        <w:rPr>
          <w:rFonts w:eastAsia="Times New Roman" w:cstheme="minorHAnsi"/>
          <w:color w:val="000000"/>
          <w:sz w:val="24"/>
          <w:szCs w:val="24"/>
        </w:rPr>
        <w:t xml:space="preserve"> </w:t>
      </w:r>
      <w:r w:rsidRPr="00A51DAD">
        <w:rPr>
          <w:rFonts w:eastAsia="Times New Roman" w:cstheme="minorHAnsi"/>
          <w:color w:val="000000"/>
          <w:sz w:val="24"/>
          <w:szCs w:val="24"/>
        </w:rPr>
        <w:tab/>
        <w:t xml:space="preserve">Online </w:t>
      </w:r>
    </w:p>
    <w:p w14:paraId="215C958B" w14:textId="77777777" w:rsidR="00A51DAD" w:rsidRPr="00A51DAD" w:rsidRDefault="00A51DAD" w:rsidP="00A51DAD">
      <w:pPr>
        <w:spacing w:after="0" w:line="240" w:lineRule="auto"/>
        <w:rPr>
          <w:rFonts w:eastAsia="Times New Roman" w:cstheme="minorHAnsi"/>
          <w:sz w:val="24"/>
          <w:szCs w:val="24"/>
        </w:rPr>
      </w:pPr>
      <w:r w:rsidRPr="00A51DAD">
        <w:rPr>
          <w:rFonts w:eastAsia="Times New Roman" w:cstheme="minorHAnsi"/>
          <w:b/>
          <w:bCs/>
          <w:color w:val="000000"/>
          <w:sz w:val="24"/>
          <w:szCs w:val="24"/>
        </w:rPr>
        <w:t xml:space="preserve">Credit Hours: </w:t>
      </w:r>
      <w:r w:rsidRPr="00A51DAD">
        <w:rPr>
          <w:rFonts w:eastAsia="Times New Roman" w:cstheme="minorHAnsi"/>
          <w:b/>
          <w:bCs/>
          <w:color w:val="000000"/>
          <w:sz w:val="24"/>
          <w:szCs w:val="24"/>
        </w:rPr>
        <w:tab/>
      </w:r>
      <w:r w:rsidRPr="00A51DAD">
        <w:rPr>
          <w:rFonts w:eastAsia="Times New Roman" w:cstheme="minorHAnsi"/>
          <w:b/>
          <w:bCs/>
          <w:color w:val="000000"/>
          <w:sz w:val="24"/>
          <w:szCs w:val="24"/>
        </w:rPr>
        <w:tab/>
      </w:r>
      <w:r w:rsidRPr="00A51DAD">
        <w:rPr>
          <w:rFonts w:eastAsia="Times New Roman" w:cstheme="minorHAnsi"/>
          <w:color w:val="000000"/>
          <w:sz w:val="24"/>
          <w:szCs w:val="24"/>
        </w:rPr>
        <w:t>3.0</w:t>
      </w:r>
    </w:p>
    <w:p w14:paraId="77E1CBE3" w14:textId="77777777" w:rsidR="00A51DAD" w:rsidRPr="00A51DAD" w:rsidRDefault="00A51DAD" w:rsidP="00A51DAD">
      <w:pPr>
        <w:spacing w:after="0" w:line="240" w:lineRule="auto"/>
        <w:rPr>
          <w:rFonts w:eastAsia="Times New Roman" w:cstheme="minorHAnsi"/>
          <w:sz w:val="24"/>
          <w:szCs w:val="24"/>
        </w:rPr>
      </w:pPr>
      <w:r w:rsidRPr="00A51DAD">
        <w:rPr>
          <w:rFonts w:eastAsia="Times New Roman" w:cstheme="minorHAnsi"/>
          <w:b/>
          <w:bCs/>
          <w:color w:val="000000"/>
          <w:sz w:val="24"/>
          <w:szCs w:val="24"/>
        </w:rPr>
        <w:t>Semester / Year:</w:t>
      </w:r>
      <w:r w:rsidRPr="00A51DAD">
        <w:rPr>
          <w:rFonts w:eastAsia="Times New Roman" w:cstheme="minorHAnsi"/>
          <w:color w:val="000000"/>
          <w:sz w:val="24"/>
          <w:szCs w:val="24"/>
        </w:rPr>
        <w:t xml:space="preserve"> </w:t>
      </w:r>
      <w:r w:rsidRPr="00A51DAD">
        <w:rPr>
          <w:rFonts w:eastAsia="Times New Roman" w:cstheme="minorHAnsi"/>
          <w:color w:val="000000"/>
          <w:sz w:val="24"/>
          <w:szCs w:val="24"/>
        </w:rPr>
        <w:tab/>
        <w:t>Spring 2019</w:t>
      </w:r>
    </w:p>
    <w:p w14:paraId="2C57ADDD" w14:textId="77777777" w:rsidR="00A51DAD" w:rsidRPr="00A51DAD" w:rsidRDefault="00A51DAD" w:rsidP="00A51DAD">
      <w:pPr>
        <w:pStyle w:val="Heading1"/>
        <w:rPr>
          <w:rFonts w:asciiTheme="minorHAnsi" w:hAnsiTheme="minorHAnsi" w:cstheme="minorHAnsi"/>
        </w:rPr>
      </w:pPr>
    </w:p>
    <w:p w14:paraId="3AB5CE6D" w14:textId="77777777" w:rsidR="00A51DAD" w:rsidRPr="00A51DAD" w:rsidRDefault="00A51DAD" w:rsidP="00A51DAD">
      <w:pPr>
        <w:pStyle w:val="Heading1"/>
        <w:rPr>
          <w:rFonts w:asciiTheme="minorHAnsi" w:hAnsiTheme="minorHAnsi" w:cstheme="minorHAnsi"/>
        </w:rPr>
      </w:pPr>
      <w:r w:rsidRPr="00A51DAD">
        <w:rPr>
          <w:rFonts w:asciiTheme="minorHAnsi" w:hAnsiTheme="minorHAnsi" w:cstheme="minorHAnsi"/>
        </w:rPr>
        <w:t>Course Description:</w:t>
      </w:r>
    </w:p>
    <w:p w14:paraId="6BBD0EF3" w14:textId="56E88F2D" w:rsidR="00A51DAD" w:rsidRDefault="00A51DAD" w:rsidP="00A51DAD">
      <w:pPr>
        <w:pStyle w:val="BodyText"/>
        <w:spacing w:after="0"/>
        <w:rPr>
          <w:rFonts w:asciiTheme="minorHAnsi" w:hAnsiTheme="minorHAnsi" w:cstheme="minorHAnsi"/>
          <w:color w:val="000000"/>
        </w:rPr>
      </w:pPr>
      <w:r w:rsidRPr="00A51DAD">
        <w:rPr>
          <w:rFonts w:asciiTheme="minorHAnsi" w:hAnsiTheme="minorHAnsi" w:cstheme="minorHAnsi"/>
          <w:color w:val="000000"/>
        </w:rPr>
        <w:t>Bi 1</w:t>
      </w:r>
      <w:r w:rsidR="00375D4A">
        <w:rPr>
          <w:rFonts w:asciiTheme="minorHAnsi" w:hAnsiTheme="minorHAnsi" w:cstheme="minorHAnsi"/>
          <w:color w:val="000000"/>
        </w:rPr>
        <w:t>17</w:t>
      </w:r>
    </w:p>
    <w:p w14:paraId="78BCA44E" w14:textId="77777777" w:rsidR="00375D4A" w:rsidRPr="00A51DAD" w:rsidRDefault="00375D4A" w:rsidP="00375D4A">
      <w:pPr>
        <w:autoSpaceDE w:val="0"/>
        <w:autoSpaceDN w:val="0"/>
        <w:adjustRightInd w:val="0"/>
        <w:spacing w:after="0" w:line="240" w:lineRule="auto"/>
        <w:rPr>
          <w:rFonts w:cstheme="minorHAnsi"/>
          <w:b/>
          <w:bCs/>
          <w:color w:val="000000"/>
          <w:sz w:val="24"/>
          <w:szCs w:val="24"/>
        </w:rPr>
      </w:pPr>
      <w:r w:rsidRPr="00A51DAD">
        <w:rPr>
          <w:rFonts w:cstheme="minorHAnsi"/>
          <w:b/>
          <w:bCs/>
          <w:color w:val="000000"/>
          <w:sz w:val="24"/>
          <w:szCs w:val="24"/>
        </w:rPr>
        <w:t>Course Description:</w:t>
      </w:r>
    </w:p>
    <w:p w14:paraId="1EC543A8" w14:textId="0987F87B" w:rsidR="00375D4A" w:rsidRPr="0014050B" w:rsidRDefault="00375D4A" w:rsidP="00375D4A">
      <w:pPr>
        <w:autoSpaceDE w:val="0"/>
        <w:autoSpaceDN w:val="0"/>
        <w:adjustRightInd w:val="0"/>
        <w:spacing w:after="0" w:line="240" w:lineRule="auto"/>
        <w:rPr>
          <w:rFonts w:ascii="Times New Roman" w:hAnsi="Times New Roman" w:cs="Times New Roman"/>
          <w:color w:val="333333"/>
          <w:sz w:val="24"/>
          <w:szCs w:val="24"/>
        </w:rPr>
      </w:pPr>
      <w:r w:rsidRPr="0014050B">
        <w:rPr>
          <w:rFonts w:ascii="Times New Roman" w:hAnsi="Times New Roman" w:cs="Times New Roman"/>
          <w:color w:val="333333"/>
          <w:sz w:val="24"/>
          <w:szCs w:val="24"/>
        </w:rPr>
        <w:t>The Bible—both Hebrew and New Testament—is a complex and fascinating text written by at least 40 different men in different languages, over a vast period of time</w:t>
      </w:r>
      <w:r w:rsidR="0014050B" w:rsidRPr="0014050B">
        <w:rPr>
          <w:rFonts w:ascii="Times New Roman" w:hAnsi="Times New Roman" w:cs="Times New Roman"/>
          <w:color w:val="333333"/>
          <w:sz w:val="24"/>
          <w:szCs w:val="24"/>
        </w:rPr>
        <w:t>.</w:t>
      </w:r>
      <w:r w:rsidRPr="0014050B">
        <w:rPr>
          <w:rFonts w:ascii="Times New Roman" w:hAnsi="Times New Roman" w:cs="Times New Roman"/>
          <w:color w:val="333333"/>
          <w:sz w:val="24"/>
          <w:szCs w:val="24"/>
        </w:rPr>
        <w:t xml:space="preserve"> </w:t>
      </w:r>
      <w:r w:rsidR="0014050B" w:rsidRPr="0014050B">
        <w:rPr>
          <w:rFonts w:ascii="Times New Roman" w:hAnsi="Times New Roman" w:cs="Times New Roman"/>
          <w:color w:val="333333"/>
          <w:sz w:val="24"/>
          <w:szCs w:val="24"/>
        </w:rPr>
        <w:t>Y</w:t>
      </w:r>
      <w:r w:rsidRPr="0014050B">
        <w:rPr>
          <w:rFonts w:ascii="Times New Roman" w:hAnsi="Times New Roman" w:cs="Times New Roman"/>
          <w:color w:val="333333"/>
          <w:sz w:val="24"/>
          <w:szCs w:val="24"/>
        </w:rPr>
        <w:t>et t</w:t>
      </w:r>
      <w:r w:rsidR="0014050B" w:rsidRPr="0014050B">
        <w:rPr>
          <w:rFonts w:ascii="Times New Roman" w:hAnsi="Times New Roman" w:cs="Times New Roman"/>
          <w:color w:val="333333"/>
          <w:sz w:val="24"/>
          <w:szCs w:val="24"/>
        </w:rPr>
        <w:t>he Bible,</w:t>
      </w:r>
      <w:r w:rsidRPr="0014050B">
        <w:rPr>
          <w:rFonts w:ascii="Times New Roman" w:hAnsi="Times New Roman" w:cs="Times New Roman"/>
          <w:color w:val="333333"/>
          <w:sz w:val="24"/>
          <w:szCs w:val="24"/>
        </w:rPr>
        <w:t xml:space="preserve"> nonetheless</w:t>
      </w:r>
      <w:r w:rsidR="0014050B" w:rsidRPr="0014050B">
        <w:rPr>
          <w:rFonts w:ascii="Times New Roman" w:hAnsi="Times New Roman" w:cs="Times New Roman"/>
          <w:color w:val="333333"/>
          <w:sz w:val="24"/>
          <w:szCs w:val="24"/>
        </w:rPr>
        <w:t>,</w:t>
      </w:r>
      <w:r w:rsidRPr="0014050B">
        <w:rPr>
          <w:rFonts w:ascii="Times New Roman" w:hAnsi="Times New Roman" w:cs="Times New Roman"/>
          <w:color w:val="333333"/>
          <w:sz w:val="24"/>
          <w:szCs w:val="24"/>
        </w:rPr>
        <w:t xml:space="preserve"> displays an overarching—or underlying—unity, which some attribute to divine inspiration and others to the human imagination. Our purpose in this course is to consider the Bible as both a collection of disparate books and as a unified whole, with special attention given to the inspiration, formation, and function of the canon and to the development of interpretation consistent with the nature of scripture. The importance of the Bible as a witness to the life and faith of ancient Israel and earliest Christianity will be emphasized. This course will explore the Bible's literary techniques and its enormous variety of genres -- everything from myth to history, from genealogy to poetry, from prophecy to biography-as well as the historical periods that produced and are reflected in it. We will also consider issues arising from the history of the translation of the Bible from its original Hebrew and Greek. Our goal is to understand and appreciate more fully both the richness and the complexity of the biblical texts, as well as the importance of those texts to our culture.</w:t>
      </w:r>
    </w:p>
    <w:p w14:paraId="32C989EA" w14:textId="77777777" w:rsidR="00375D4A" w:rsidRPr="0014050B" w:rsidRDefault="00375D4A" w:rsidP="00A51DAD">
      <w:pPr>
        <w:pStyle w:val="BodyText"/>
        <w:spacing w:after="0"/>
        <w:rPr>
          <w:color w:val="000000"/>
        </w:rPr>
      </w:pPr>
    </w:p>
    <w:p w14:paraId="4EF37AEF" w14:textId="141769E5" w:rsidR="00A51DAD" w:rsidRPr="0014050B" w:rsidRDefault="00EC6E27" w:rsidP="00A51DAD">
      <w:pPr>
        <w:spacing w:after="0" w:line="240" w:lineRule="auto"/>
        <w:rPr>
          <w:rFonts w:ascii="Times New Roman" w:hAnsi="Times New Roman" w:cs="Times New Roman"/>
          <w:b/>
          <w:sz w:val="24"/>
          <w:szCs w:val="24"/>
        </w:rPr>
      </w:pPr>
      <w:r w:rsidRPr="0014050B">
        <w:rPr>
          <w:rFonts w:ascii="Times New Roman" w:hAnsi="Times New Roman" w:cs="Times New Roman"/>
          <w:b/>
          <w:sz w:val="24"/>
          <w:szCs w:val="24"/>
        </w:rPr>
        <w:t>Course Requirements:</w:t>
      </w:r>
    </w:p>
    <w:p w14:paraId="5F805133" w14:textId="77777777" w:rsidR="00EC6E27" w:rsidRPr="0014050B" w:rsidRDefault="00EC6E27" w:rsidP="00EC6E27">
      <w:pPr>
        <w:numPr>
          <w:ilvl w:val="0"/>
          <w:numId w:val="4"/>
        </w:numPr>
        <w:spacing w:before="100" w:beforeAutospacing="1" w:after="100" w:afterAutospacing="1" w:line="360" w:lineRule="atLeast"/>
        <w:ind w:left="600"/>
        <w:rPr>
          <w:rFonts w:ascii="Times New Roman" w:eastAsia="Times New Roman" w:hAnsi="Times New Roman" w:cs="Times New Roman"/>
          <w:sz w:val="24"/>
          <w:szCs w:val="24"/>
          <w:lang w:val="en"/>
        </w:rPr>
      </w:pPr>
      <w:r w:rsidRPr="0014050B">
        <w:rPr>
          <w:rFonts w:ascii="Times New Roman" w:eastAsia="Times New Roman" w:hAnsi="Times New Roman" w:cs="Times New Roman"/>
          <w:sz w:val="24"/>
          <w:szCs w:val="24"/>
          <w:lang w:val="en"/>
        </w:rPr>
        <w:t>Students will read substantial and representative selections from the Old and New Testaments.</w:t>
      </w:r>
    </w:p>
    <w:p w14:paraId="58D53C15" w14:textId="77777777" w:rsidR="00EC6E27" w:rsidRPr="0014050B" w:rsidRDefault="00EC6E27" w:rsidP="00EC6E27">
      <w:pPr>
        <w:numPr>
          <w:ilvl w:val="0"/>
          <w:numId w:val="4"/>
        </w:numPr>
        <w:spacing w:before="100" w:beforeAutospacing="1" w:after="100" w:afterAutospacing="1" w:line="360" w:lineRule="atLeast"/>
        <w:ind w:left="600"/>
        <w:rPr>
          <w:rFonts w:ascii="Times New Roman" w:eastAsia="Times New Roman" w:hAnsi="Times New Roman" w:cs="Times New Roman"/>
          <w:sz w:val="24"/>
          <w:szCs w:val="24"/>
          <w:lang w:val="en"/>
        </w:rPr>
      </w:pPr>
      <w:r w:rsidRPr="0014050B">
        <w:rPr>
          <w:rFonts w:ascii="Times New Roman" w:eastAsia="Times New Roman" w:hAnsi="Times New Roman" w:cs="Times New Roman"/>
          <w:sz w:val="24"/>
          <w:szCs w:val="24"/>
          <w:lang w:val="en"/>
        </w:rPr>
        <w:t>Students will regularly engage in thoughtful discussion of the assigned readings.</w:t>
      </w:r>
    </w:p>
    <w:p w14:paraId="44ED1950" w14:textId="079B700A" w:rsidR="00EC6E27" w:rsidRPr="0014050B" w:rsidRDefault="00EC6E27" w:rsidP="00EC6E27">
      <w:pPr>
        <w:numPr>
          <w:ilvl w:val="0"/>
          <w:numId w:val="4"/>
        </w:numPr>
        <w:spacing w:before="100" w:beforeAutospacing="1" w:after="100" w:afterAutospacing="1" w:line="360" w:lineRule="atLeast"/>
        <w:ind w:left="600"/>
        <w:rPr>
          <w:rFonts w:ascii="Times New Roman" w:eastAsia="Times New Roman" w:hAnsi="Times New Roman" w:cs="Times New Roman"/>
          <w:sz w:val="24"/>
          <w:szCs w:val="24"/>
          <w:lang w:val="en"/>
        </w:rPr>
      </w:pPr>
      <w:r w:rsidRPr="0014050B">
        <w:rPr>
          <w:rFonts w:ascii="Times New Roman" w:eastAsia="Times New Roman" w:hAnsi="Times New Roman" w:cs="Times New Roman"/>
          <w:sz w:val="24"/>
          <w:szCs w:val="24"/>
          <w:lang w:val="en"/>
        </w:rPr>
        <w:t xml:space="preserve">Students will study (through assigned readings and/or classroom discussion) the cultural contexts from which </w:t>
      </w:r>
      <w:r w:rsidR="0014050B">
        <w:rPr>
          <w:rFonts w:ascii="Times New Roman" w:eastAsia="Times New Roman" w:hAnsi="Times New Roman" w:cs="Times New Roman"/>
          <w:sz w:val="24"/>
          <w:szCs w:val="24"/>
          <w:lang w:val="en"/>
        </w:rPr>
        <w:t>b</w:t>
      </w:r>
      <w:r w:rsidRPr="0014050B">
        <w:rPr>
          <w:rFonts w:ascii="Times New Roman" w:eastAsia="Times New Roman" w:hAnsi="Times New Roman" w:cs="Times New Roman"/>
          <w:sz w:val="24"/>
          <w:szCs w:val="24"/>
          <w:lang w:val="en"/>
        </w:rPr>
        <w:t>iblical literature emerges</w:t>
      </w:r>
      <w:r w:rsidR="00DF7944" w:rsidRPr="0014050B">
        <w:rPr>
          <w:rFonts w:ascii="Times New Roman" w:eastAsia="Times New Roman" w:hAnsi="Times New Roman" w:cs="Times New Roman"/>
          <w:sz w:val="24"/>
          <w:szCs w:val="24"/>
          <w:lang w:val="en"/>
        </w:rPr>
        <w:t>.</w:t>
      </w:r>
    </w:p>
    <w:p w14:paraId="4BAFE27B" w14:textId="3AC70793" w:rsidR="00A42D89" w:rsidRPr="0014050B" w:rsidRDefault="00A42D89" w:rsidP="00EC6E27">
      <w:pPr>
        <w:numPr>
          <w:ilvl w:val="0"/>
          <w:numId w:val="4"/>
        </w:numPr>
        <w:spacing w:before="100" w:beforeAutospacing="1" w:after="100" w:afterAutospacing="1" w:line="360" w:lineRule="atLeast"/>
        <w:ind w:left="600"/>
        <w:rPr>
          <w:rFonts w:ascii="Times New Roman" w:eastAsia="Times New Roman" w:hAnsi="Times New Roman" w:cs="Times New Roman"/>
          <w:sz w:val="24"/>
          <w:szCs w:val="24"/>
          <w:lang w:val="en"/>
        </w:rPr>
      </w:pPr>
      <w:r w:rsidRPr="0014050B">
        <w:rPr>
          <w:rFonts w:ascii="Times New Roman" w:eastAsia="Times New Roman" w:hAnsi="Times New Roman" w:cs="Times New Roman"/>
          <w:sz w:val="24"/>
          <w:szCs w:val="24"/>
          <w:lang w:val="en"/>
        </w:rPr>
        <w:t>Students will study the development of biblical languages.</w:t>
      </w:r>
    </w:p>
    <w:p w14:paraId="6146265E" w14:textId="77777777" w:rsidR="00EC6E27" w:rsidRPr="00A51DAD" w:rsidRDefault="00EC6E27" w:rsidP="00A51DAD">
      <w:pPr>
        <w:spacing w:after="0" w:line="240" w:lineRule="auto"/>
        <w:rPr>
          <w:rFonts w:cstheme="minorHAnsi"/>
          <w:b/>
          <w:sz w:val="24"/>
          <w:szCs w:val="24"/>
        </w:rPr>
      </w:pPr>
    </w:p>
    <w:p w14:paraId="6DC009FF" w14:textId="77777777" w:rsidR="00A51DAD" w:rsidRPr="00A51DAD" w:rsidRDefault="00A51DAD" w:rsidP="00A51DAD">
      <w:pPr>
        <w:spacing w:after="0" w:line="240" w:lineRule="auto"/>
        <w:rPr>
          <w:rFonts w:cstheme="minorHAnsi"/>
          <w:b/>
          <w:sz w:val="24"/>
          <w:szCs w:val="24"/>
        </w:rPr>
      </w:pPr>
      <w:r w:rsidRPr="00A51DAD">
        <w:rPr>
          <w:rFonts w:cstheme="minorHAnsi"/>
          <w:b/>
          <w:sz w:val="24"/>
          <w:szCs w:val="24"/>
        </w:rPr>
        <w:lastRenderedPageBreak/>
        <w:t xml:space="preserve">Required Textbook/Materials: </w:t>
      </w:r>
    </w:p>
    <w:p w14:paraId="7B4C8068" w14:textId="7125D133" w:rsidR="00A51DAD" w:rsidRPr="00A51DAD" w:rsidRDefault="00AB00B3" w:rsidP="00A51DAD">
      <w:pPr>
        <w:pStyle w:val="Default"/>
        <w:ind w:left="720" w:hanging="720"/>
        <w:rPr>
          <w:rFonts w:asciiTheme="minorHAnsi" w:hAnsiTheme="minorHAnsi" w:cstheme="minorHAnsi"/>
        </w:rPr>
      </w:pPr>
      <w:r>
        <w:rPr>
          <w:rFonts w:asciiTheme="minorHAnsi" w:hAnsiTheme="minorHAnsi" w:cstheme="minorHAnsi"/>
        </w:rPr>
        <w:t xml:space="preserve">1. </w:t>
      </w:r>
      <w:r w:rsidR="00375D4A">
        <w:rPr>
          <w:rFonts w:asciiTheme="minorHAnsi" w:hAnsiTheme="minorHAnsi" w:cstheme="minorHAnsi"/>
        </w:rPr>
        <w:t>Merrill</w:t>
      </w:r>
      <w:r w:rsidR="00A51DAD" w:rsidRPr="00A51DAD">
        <w:rPr>
          <w:rFonts w:asciiTheme="minorHAnsi" w:hAnsiTheme="minorHAnsi" w:cstheme="minorHAnsi"/>
        </w:rPr>
        <w:t xml:space="preserve">, </w:t>
      </w:r>
      <w:r w:rsidR="00375D4A">
        <w:rPr>
          <w:rFonts w:asciiTheme="minorHAnsi" w:hAnsiTheme="minorHAnsi" w:cstheme="minorHAnsi"/>
        </w:rPr>
        <w:t>Eugene H</w:t>
      </w:r>
      <w:r w:rsidR="00A51DAD" w:rsidRPr="00A51DAD">
        <w:rPr>
          <w:rFonts w:asciiTheme="minorHAnsi" w:hAnsiTheme="minorHAnsi" w:cstheme="minorHAnsi"/>
        </w:rPr>
        <w:t>.</w:t>
      </w:r>
      <w:r>
        <w:rPr>
          <w:rFonts w:asciiTheme="minorHAnsi" w:hAnsiTheme="minorHAnsi" w:cstheme="minorHAnsi"/>
        </w:rPr>
        <w:t>,</w:t>
      </w:r>
      <w:r w:rsidR="00A51DAD" w:rsidRPr="00A51DAD">
        <w:rPr>
          <w:rFonts w:asciiTheme="minorHAnsi" w:hAnsiTheme="minorHAnsi" w:cstheme="minorHAnsi"/>
        </w:rPr>
        <w:t xml:space="preserve"> </w:t>
      </w:r>
      <w:r w:rsidR="00375D4A">
        <w:rPr>
          <w:rFonts w:asciiTheme="minorHAnsi" w:hAnsiTheme="minorHAnsi" w:cstheme="minorHAnsi"/>
          <w:i/>
        </w:rPr>
        <w:t>Historical Survey of the Old Testament</w:t>
      </w:r>
      <w:r w:rsidR="00A51DAD" w:rsidRPr="00A51DAD">
        <w:rPr>
          <w:rFonts w:asciiTheme="minorHAnsi" w:hAnsiTheme="minorHAnsi" w:cstheme="minorHAnsi"/>
          <w:i/>
        </w:rPr>
        <w:t xml:space="preserve">. </w:t>
      </w:r>
      <w:r>
        <w:rPr>
          <w:rFonts w:asciiTheme="minorHAnsi" w:hAnsiTheme="minorHAnsi" w:cstheme="minorHAnsi"/>
        </w:rPr>
        <w:t>Grand Rapids</w:t>
      </w:r>
      <w:r w:rsidR="00A51DAD" w:rsidRPr="00A51DAD">
        <w:rPr>
          <w:rFonts w:asciiTheme="minorHAnsi" w:hAnsiTheme="minorHAnsi" w:cstheme="minorHAnsi"/>
        </w:rPr>
        <w:t>:</w:t>
      </w:r>
      <w:r>
        <w:rPr>
          <w:rFonts w:asciiTheme="minorHAnsi" w:hAnsiTheme="minorHAnsi" w:cstheme="minorHAnsi"/>
        </w:rPr>
        <w:t xml:space="preserve"> Baker Books</w:t>
      </w:r>
      <w:r w:rsidR="00A51DAD" w:rsidRPr="00A51DAD">
        <w:rPr>
          <w:rFonts w:asciiTheme="minorHAnsi" w:hAnsiTheme="minorHAnsi" w:cstheme="minorHAnsi"/>
        </w:rPr>
        <w:t xml:space="preserve">, 1991. </w:t>
      </w:r>
    </w:p>
    <w:p w14:paraId="40E710E4" w14:textId="0526E7D7" w:rsidR="00A51DAD" w:rsidRDefault="00AB00B3" w:rsidP="00A51DAD">
      <w:pPr>
        <w:pStyle w:val="Default"/>
        <w:ind w:left="720" w:hanging="720"/>
        <w:rPr>
          <w:rFonts w:asciiTheme="minorHAnsi" w:hAnsiTheme="minorHAnsi" w:cstheme="minorHAnsi"/>
        </w:rPr>
      </w:pPr>
      <w:r>
        <w:rPr>
          <w:rFonts w:asciiTheme="minorHAnsi" w:hAnsiTheme="minorHAnsi" w:cstheme="minorHAnsi"/>
        </w:rPr>
        <w:t>2. Witherington, III, Ben, Invitation to the New Testament 2</w:t>
      </w:r>
      <w:r w:rsidRPr="00AB00B3">
        <w:rPr>
          <w:rFonts w:asciiTheme="minorHAnsi" w:hAnsiTheme="minorHAnsi" w:cstheme="minorHAnsi"/>
          <w:vertAlign w:val="superscript"/>
        </w:rPr>
        <w:t>nd</w:t>
      </w:r>
      <w:r>
        <w:rPr>
          <w:rFonts w:asciiTheme="minorHAnsi" w:hAnsiTheme="minorHAnsi" w:cstheme="minorHAnsi"/>
        </w:rPr>
        <w:t xml:space="preserve"> Ed. Oxford University Press, 2017.  </w:t>
      </w:r>
    </w:p>
    <w:p w14:paraId="18E9433E" w14:textId="77777777" w:rsidR="00AB00B3" w:rsidRPr="00A51DAD" w:rsidRDefault="00AB00B3" w:rsidP="00A51DAD">
      <w:pPr>
        <w:pStyle w:val="Default"/>
        <w:ind w:left="720" w:hanging="720"/>
        <w:rPr>
          <w:rFonts w:asciiTheme="minorHAnsi" w:hAnsiTheme="minorHAnsi" w:cstheme="minorHAnsi"/>
        </w:rPr>
      </w:pPr>
    </w:p>
    <w:p w14:paraId="7A536AA2" w14:textId="77777777" w:rsidR="00A51DAD" w:rsidRPr="00A51DAD" w:rsidRDefault="00A51DAD" w:rsidP="00A51DAD">
      <w:pPr>
        <w:autoSpaceDE w:val="0"/>
        <w:autoSpaceDN w:val="0"/>
        <w:adjustRightInd w:val="0"/>
        <w:spacing w:after="0" w:line="240" w:lineRule="auto"/>
        <w:outlineLvl w:val="0"/>
        <w:rPr>
          <w:rFonts w:cstheme="minorHAnsi"/>
          <w:b/>
          <w:bCs/>
          <w:color w:val="000000"/>
          <w:sz w:val="24"/>
          <w:szCs w:val="24"/>
        </w:rPr>
      </w:pPr>
      <w:r w:rsidRPr="00A51DAD">
        <w:rPr>
          <w:rFonts w:cstheme="minorHAnsi"/>
          <w:b/>
          <w:bCs/>
          <w:color w:val="000000"/>
          <w:sz w:val="24"/>
          <w:szCs w:val="24"/>
        </w:rPr>
        <w:t>Email and Submission of Assignments</w:t>
      </w:r>
    </w:p>
    <w:p w14:paraId="6D2EB1AC" w14:textId="3D432482" w:rsidR="00A51DAD" w:rsidRPr="00A51DAD" w:rsidRDefault="00A51DAD" w:rsidP="00A51DAD">
      <w:pPr>
        <w:autoSpaceDE w:val="0"/>
        <w:autoSpaceDN w:val="0"/>
        <w:adjustRightInd w:val="0"/>
        <w:spacing w:after="0" w:line="240" w:lineRule="auto"/>
        <w:rPr>
          <w:rFonts w:cstheme="minorHAnsi"/>
          <w:color w:val="000000"/>
          <w:sz w:val="24"/>
          <w:szCs w:val="24"/>
        </w:rPr>
      </w:pPr>
      <w:r w:rsidRPr="00A51DAD">
        <w:rPr>
          <w:rFonts w:cstheme="minorHAnsi"/>
          <w:color w:val="000000"/>
          <w:sz w:val="24"/>
          <w:szCs w:val="24"/>
        </w:rPr>
        <w:t>Beulah Heights believes that the use of technology enhances the learning experience and prepares the student for relevant Christian leadership. Therefore, students are expected to be “computer literate</w:t>
      </w:r>
      <w:r w:rsidR="006139C6">
        <w:rPr>
          <w:rFonts w:cstheme="minorHAnsi"/>
          <w:color w:val="000000"/>
          <w:sz w:val="24"/>
          <w:szCs w:val="24"/>
        </w:rPr>
        <w:t>.</w:t>
      </w:r>
      <w:r w:rsidRPr="00A51DAD">
        <w:rPr>
          <w:rFonts w:cstheme="minorHAnsi"/>
          <w:color w:val="000000"/>
          <w:sz w:val="24"/>
          <w:szCs w:val="24"/>
        </w:rPr>
        <w:t xml:space="preserve">” All students have been issued a student email account. This will be the </w:t>
      </w:r>
      <w:r w:rsidRPr="006139C6">
        <w:rPr>
          <w:rFonts w:cstheme="minorHAnsi"/>
          <w:b/>
          <w:color w:val="000000"/>
          <w:sz w:val="24"/>
          <w:szCs w:val="24"/>
        </w:rPr>
        <w:t>primary</w:t>
      </w:r>
      <w:r w:rsidRPr="00A51DAD">
        <w:rPr>
          <w:rFonts w:cstheme="minorHAnsi"/>
          <w:color w:val="000000"/>
          <w:sz w:val="24"/>
          <w:szCs w:val="24"/>
        </w:rPr>
        <w:t xml:space="preserve"> tool for communication. Please note that </w:t>
      </w:r>
      <w:r w:rsidRPr="00A51DAD">
        <w:rPr>
          <w:rFonts w:cstheme="minorHAnsi"/>
          <w:b/>
          <w:bCs/>
          <w:color w:val="000000"/>
          <w:sz w:val="24"/>
          <w:szCs w:val="24"/>
        </w:rPr>
        <w:t xml:space="preserve">all official Beulah Heights University correspondence will be conducted via the students Beulah Heights email address. </w:t>
      </w:r>
      <w:r w:rsidRPr="00A51DAD">
        <w:rPr>
          <w:rFonts w:cstheme="minorHAnsi"/>
          <w:color w:val="000000"/>
          <w:sz w:val="24"/>
          <w:szCs w:val="24"/>
        </w:rPr>
        <w:t>The library staff will gladly assist a student having difficulty with student email.  To ensure that students use their official email for communication, it is required that students use the Edvance360 internal link for emails.  This can be done simply by selecting MAILBOX within the Edvance360 course</w:t>
      </w:r>
      <w:r w:rsidR="00DF7944">
        <w:rPr>
          <w:rFonts w:cstheme="minorHAnsi"/>
          <w:color w:val="000000"/>
          <w:sz w:val="24"/>
          <w:szCs w:val="24"/>
        </w:rPr>
        <w:t xml:space="preserve"> </w:t>
      </w:r>
      <w:r w:rsidRPr="00A51DAD">
        <w:rPr>
          <w:rFonts w:cstheme="minorHAnsi"/>
          <w:color w:val="000000"/>
          <w:sz w:val="24"/>
          <w:szCs w:val="24"/>
        </w:rPr>
        <w:t xml:space="preserve">site. The subject line of </w:t>
      </w:r>
      <w:r w:rsidRPr="00A51DAD">
        <w:rPr>
          <w:rFonts w:cstheme="minorHAnsi"/>
          <w:b/>
          <w:bCs/>
          <w:color w:val="000000"/>
          <w:sz w:val="24"/>
          <w:szCs w:val="24"/>
        </w:rPr>
        <w:t xml:space="preserve">all email assignments </w:t>
      </w:r>
      <w:r w:rsidRPr="00A51DAD">
        <w:rPr>
          <w:rFonts w:cstheme="minorHAnsi"/>
          <w:color w:val="000000"/>
          <w:sz w:val="24"/>
          <w:szCs w:val="24"/>
        </w:rPr>
        <w:t>related to this course should contain the course number, name of assignment and the student’s name.</w:t>
      </w:r>
    </w:p>
    <w:p w14:paraId="3363182F" w14:textId="77777777" w:rsidR="00A51DAD" w:rsidRPr="00A51DAD" w:rsidRDefault="00A51DAD" w:rsidP="00A51DAD">
      <w:pPr>
        <w:autoSpaceDE w:val="0"/>
        <w:autoSpaceDN w:val="0"/>
        <w:adjustRightInd w:val="0"/>
        <w:spacing w:after="0" w:line="240" w:lineRule="auto"/>
        <w:ind w:firstLine="720"/>
        <w:rPr>
          <w:rFonts w:cstheme="minorHAnsi"/>
          <w:color w:val="000000"/>
          <w:sz w:val="24"/>
          <w:szCs w:val="24"/>
        </w:rPr>
      </w:pPr>
      <w:r w:rsidRPr="00A51DAD">
        <w:rPr>
          <w:rFonts w:cstheme="minorHAnsi"/>
          <w:color w:val="000000"/>
          <w:sz w:val="24"/>
          <w:szCs w:val="24"/>
        </w:rPr>
        <w:t>Example:</w:t>
      </w:r>
    </w:p>
    <w:p w14:paraId="7BA390EC" w14:textId="77777777" w:rsidR="00A51DAD" w:rsidRPr="00A51DAD" w:rsidRDefault="00A51DAD" w:rsidP="00A51DAD">
      <w:pPr>
        <w:autoSpaceDE w:val="0"/>
        <w:autoSpaceDN w:val="0"/>
        <w:adjustRightInd w:val="0"/>
        <w:spacing w:after="0" w:line="240" w:lineRule="auto"/>
        <w:ind w:firstLine="720"/>
        <w:rPr>
          <w:rFonts w:cstheme="minorHAnsi"/>
          <w:color w:val="0E2FFF"/>
          <w:sz w:val="24"/>
          <w:szCs w:val="24"/>
        </w:rPr>
      </w:pPr>
      <w:r w:rsidRPr="00A51DAD">
        <w:rPr>
          <w:rFonts w:cstheme="minorHAnsi"/>
          <w:color w:val="000000"/>
          <w:sz w:val="24"/>
          <w:szCs w:val="24"/>
        </w:rPr>
        <w:t>To: jackie.armstrong@beulah.edu</w:t>
      </w:r>
    </w:p>
    <w:p w14:paraId="4CFBA35F" w14:textId="38810237" w:rsidR="00A51DAD" w:rsidRPr="00A51DAD" w:rsidRDefault="00A51DAD" w:rsidP="00A51DAD">
      <w:pPr>
        <w:autoSpaceDE w:val="0"/>
        <w:autoSpaceDN w:val="0"/>
        <w:adjustRightInd w:val="0"/>
        <w:spacing w:after="0" w:line="240" w:lineRule="auto"/>
        <w:ind w:firstLine="720"/>
        <w:rPr>
          <w:rFonts w:cstheme="minorHAnsi"/>
          <w:color w:val="000000"/>
          <w:sz w:val="24"/>
          <w:szCs w:val="24"/>
        </w:rPr>
      </w:pPr>
      <w:r w:rsidRPr="00A51DAD">
        <w:rPr>
          <w:rFonts w:cstheme="minorHAnsi"/>
          <w:color w:val="000000"/>
          <w:sz w:val="24"/>
          <w:szCs w:val="24"/>
        </w:rPr>
        <w:t>Subject: Bi 1</w:t>
      </w:r>
      <w:r w:rsidR="006139C6">
        <w:rPr>
          <w:rFonts w:cstheme="minorHAnsi"/>
          <w:color w:val="000000"/>
          <w:sz w:val="24"/>
          <w:szCs w:val="24"/>
        </w:rPr>
        <w:t>17</w:t>
      </w:r>
      <w:r w:rsidRPr="00A51DAD">
        <w:rPr>
          <w:rFonts w:cstheme="minorHAnsi"/>
          <w:color w:val="000000"/>
          <w:sz w:val="24"/>
          <w:szCs w:val="24"/>
        </w:rPr>
        <w:t xml:space="preserve"> – Question for the Instructor</w:t>
      </w:r>
    </w:p>
    <w:p w14:paraId="6CB7543E" w14:textId="77777777" w:rsidR="00A51DAD" w:rsidRPr="00A51DAD" w:rsidRDefault="00A51DAD" w:rsidP="00A51DAD">
      <w:pPr>
        <w:autoSpaceDE w:val="0"/>
        <w:autoSpaceDN w:val="0"/>
        <w:adjustRightInd w:val="0"/>
        <w:spacing w:after="0" w:line="240" w:lineRule="auto"/>
        <w:ind w:firstLine="720"/>
        <w:rPr>
          <w:rFonts w:cstheme="minorHAnsi"/>
          <w:color w:val="000000"/>
          <w:sz w:val="24"/>
          <w:szCs w:val="24"/>
        </w:rPr>
      </w:pPr>
    </w:p>
    <w:p w14:paraId="5027BB78" w14:textId="77777777" w:rsidR="00A51DAD" w:rsidRPr="00A51DAD" w:rsidRDefault="00A51DAD" w:rsidP="00A51DAD">
      <w:pPr>
        <w:autoSpaceDE w:val="0"/>
        <w:autoSpaceDN w:val="0"/>
        <w:adjustRightInd w:val="0"/>
        <w:spacing w:after="0" w:line="240" w:lineRule="auto"/>
        <w:rPr>
          <w:rFonts w:cstheme="minorHAnsi"/>
          <w:color w:val="000000"/>
          <w:sz w:val="24"/>
          <w:szCs w:val="24"/>
        </w:rPr>
      </w:pPr>
      <w:r w:rsidRPr="00A51DAD">
        <w:rPr>
          <w:rFonts w:cstheme="minorHAnsi"/>
          <w:color w:val="000000"/>
          <w:sz w:val="24"/>
          <w:szCs w:val="24"/>
        </w:rPr>
        <w:t xml:space="preserve">In order to ensure a timely response to all email messages students are strongly encouraged to follow the suggested format. </w:t>
      </w:r>
    </w:p>
    <w:p w14:paraId="28B3E4E8" w14:textId="77777777" w:rsidR="00A51DAD" w:rsidRPr="00A51DAD" w:rsidRDefault="00A51DAD" w:rsidP="00A51DAD">
      <w:pPr>
        <w:autoSpaceDE w:val="0"/>
        <w:autoSpaceDN w:val="0"/>
        <w:adjustRightInd w:val="0"/>
        <w:spacing w:after="0" w:line="240" w:lineRule="auto"/>
        <w:rPr>
          <w:rFonts w:cstheme="minorHAnsi"/>
          <w:color w:val="000000"/>
          <w:sz w:val="24"/>
          <w:szCs w:val="24"/>
        </w:rPr>
      </w:pPr>
    </w:p>
    <w:p w14:paraId="18615520" w14:textId="77777777" w:rsidR="00A51DAD" w:rsidRPr="00A51DAD" w:rsidRDefault="00A51DAD" w:rsidP="00A51DAD">
      <w:pPr>
        <w:autoSpaceDE w:val="0"/>
        <w:autoSpaceDN w:val="0"/>
        <w:adjustRightInd w:val="0"/>
        <w:spacing w:after="0" w:line="240" w:lineRule="auto"/>
        <w:outlineLvl w:val="0"/>
        <w:rPr>
          <w:rFonts w:cstheme="minorHAnsi"/>
          <w:b/>
          <w:bCs/>
          <w:color w:val="000000"/>
          <w:sz w:val="24"/>
          <w:szCs w:val="24"/>
        </w:rPr>
      </w:pPr>
      <w:r w:rsidRPr="00A51DAD">
        <w:rPr>
          <w:rFonts w:cstheme="minorHAnsi"/>
          <w:b/>
          <w:bCs/>
          <w:color w:val="000000"/>
          <w:sz w:val="24"/>
          <w:szCs w:val="24"/>
        </w:rPr>
        <w:t>Course Objectives</w:t>
      </w:r>
    </w:p>
    <w:p w14:paraId="690B72FB" w14:textId="77777777" w:rsidR="00A51DAD" w:rsidRPr="00A51DAD" w:rsidRDefault="00A51DAD" w:rsidP="00A51DAD">
      <w:pPr>
        <w:pStyle w:val="BodyText"/>
        <w:spacing w:after="0"/>
        <w:rPr>
          <w:rFonts w:asciiTheme="minorHAnsi" w:hAnsiTheme="minorHAnsi" w:cstheme="minorHAnsi"/>
        </w:rPr>
      </w:pPr>
      <w:r w:rsidRPr="00A51DAD">
        <w:rPr>
          <w:rFonts w:asciiTheme="minorHAnsi" w:hAnsiTheme="minorHAnsi" w:cstheme="minorHAnsi"/>
        </w:rPr>
        <w:t>Specifically, students should be able to:</w:t>
      </w:r>
    </w:p>
    <w:p w14:paraId="7746F686" w14:textId="3002B1FC" w:rsidR="00A51DAD" w:rsidRPr="002D6655" w:rsidRDefault="00A51DAD" w:rsidP="00A51DAD">
      <w:pPr>
        <w:pStyle w:val="BodyText"/>
        <w:numPr>
          <w:ilvl w:val="0"/>
          <w:numId w:val="1"/>
        </w:numPr>
        <w:spacing w:after="0"/>
        <w:rPr>
          <w:rFonts w:asciiTheme="minorHAnsi" w:hAnsiTheme="minorHAnsi" w:cstheme="minorHAnsi"/>
        </w:rPr>
      </w:pPr>
      <w:r w:rsidRPr="002D6655">
        <w:rPr>
          <w:rFonts w:asciiTheme="minorHAnsi" w:hAnsiTheme="minorHAnsi" w:cstheme="minorHAnsi"/>
        </w:rPr>
        <w:t xml:space="preserve">Isolate the themes, background and message of the </w:t>
      </w:r>
      <w:r w:rsidR="006139C6" w:rsidRPr="002D6655">
        <w:rPr>
          <w:rFonts w:asciiTheme="minorHAnsi" w:hAnsiTheme="minorHAnsi" w:cstheme="minorHAnsi"/>
        </w:rPr>
        <w:t xml:space="preserve">Bible in the context of the biblical history. </w:t>
      </w:r>
    </w:p>
    <w:p w14:paraId="6F6757D4" w14:textId="51253B1A" w:rsidR="00B2563E" w:rsidRPr="002D6655" w:rsidRDefault="00B2563E" w:rsidP="00B2563E">
      <w:pPr>
        <w:pStyle w:val="NormalWeb"/>
        <w:numPr>
          <w:ilvl w:val="0"/>
          <w:numId w:val="1"/>
        </w:numPr>
        <w:spacing w:line="360" w:lineRule="atLeast"/>
        <w:rPr>
          <w:rFonts w:ascii="Arial" w:hAnsi="Arial" w:cs="Arial"/>
          <w:lang w:val="en"/>
        </w:rPr>
      </w:pPr>
      <w:r w:rsidRPr="002D6655">
        <w:rPr>
          <w:rFonts w:ascii="Arial" w:hAnsi="Arial" w:cs="Arial"/>
          <w:lang w:val="en"/>
        </w:rPr>
        <w:t>Identify the primary historical periods and locations that serve as the “setting” of the Bible.</w:t>
      </w:r>
    </w:p>
    <w:p w14:paraId="6AA14DC9" w14:textId="080F1285" w:rsidR="00B2563E" w:rsidRPr="002D6655" w:rsidRDefault="00B2563E" w:rsidP="00B2563E">
      <w:pPr>
        <w:pStyle w:val="NormalWeb"/>
        <w:numPr>
          <w:ilvl w:val="0"/>
          <w:numId w:val="1"/>
        </w:numPr>
        <w:spacing w:line="360" w:lineRule="atLeast"/>
        <w:rPr>
          <w:rFonts w:ascii="Arial" w:hAnsi="Arial" w:cs="Arial"/>
          <w:lang w:val="en"/>
        </w:rPr>
      </w:pPr>
      <w:r w:rsidRPr="002D6655">
        <w:rPr>
          <w:rFonts w:ascii="Arial" w:hAnsi="Arial" w:cs="Arial"/>
          <w:lang w:val="en"/>
        </w:rPr>
        <w:t>Identify the eras during which the Bible evolved from oral tradition to a written document.</w:t>
      </w:r>
    </w:p>
    <w:p w14:paraId="4931F5E8" w14:textId="25C3E7DB" w:rsidR="00B2563E" w:rsidRPr="002D6655" w:rsidRDefault="00B2563E" w:rsidP="00B2563E">
      <w:pPr>
        <w:pStyle w:val="NormalWeb"/>
        <w:numPr>
          <w:ilvl w:val="0"/>
          <w:numId w:val="1"/>
        </w:numPr>
        <w:spacing w:line="360" w:lineRule="atLeast"/>
        <w:rPr>
          <w:rFonts w:ascii="Arial" w:hAnsi="Arial" w:cs="Arial"/>
          <w:lang w:val="en"/>
        </w:rPr>
      </w:pPr>
      <w:r w:rsidRPr="002D6655">
        <w:rPr>
          <w:rFonts w:ascii="Arial" w:hAnsi="Arial" w:cs="Arial"/>
          <w:lang w:val="en"/>
        </w:rPr>
        <w:t>Identify the languages in which principal Biblical testaments were originally written.</w:t>
      </w:r>
    </w:p>
    <w:p w14:paraId="625E2E32" w14:textId="6CF191EF" w:rsidR="00A51DAD" w:rsidRPr="00A42D89" w:rsidRDefault="00B2563E" w:rsidP="00A42D89">
      <w:pPr>
        <w:pStyle w:val="NormalWeb"/>
        <w:numPr>
          <w:ilvl w:val="0"/>
          <w:numId w:val="1"/>
        </w:numPr>
        <w:spacing w:line="360" w:lineRule="atLeast"/>
        <w:rPr>
          <w:rFonts w:ascii="Arial" w:hAnsi="Arial" w:cs="Arial"/>
          <w:lang w:val="en"/>
        </w:rPr>
      </w:pPr>
      <w:r w:rsidRPr="002D6655">
        <w:rPr>
          <w:rFonts w:ascii="Arial" w:hAnsi="Arial" w:cs="Arial"/>
          <w:lang w:val="en"/>
        </w:rPr>
        <w:t>Identify Biblical passages that focus on the theme of racial, ethnic, cultural, national, class, or gender identity.</w:t>
      </w:r>
    </w:p>
    <w:p w14:paraId="521F23CE" w14:textId="77777777" w:rsidR="00A51DAD" w:rsidRPr="00A51DAD" w:rsidRDefault="00A51DAD" w:rsidP="00A51DAD">
      <w:pPr>
        <w:tabs>
          <w:tab w:val="left" w:pos="5670"/>
        </w:tabs>
        <w:spacing w:after="0" w:line="240" w:lineRule="auto"/>
        <w:outlineLvl w:val="0"/>
        <w:rPr>
          <w:rFonts w:cstheme="minorHAnsi"/>
          <w:bCs/>
          <w:iCs/>
          <w:sz w:val="24"/>
          <w:szCs w:val="24"/>
        </w:rPr>
      </w:pPr>
      <w:r w:rsidRPr="00A51DAD">
        <w:rPr>
          <w:rFonts w:cstheme="minorHAnsi"/>
          <w:b/>
          <w:bCs/>
          <w:iCs/>
          <w:sz w:val="24"/>
          <w:szCs w:val="24"/>
        </w:rPr>
        <w:t>Course Procedures:</w:t>
      </w:r>
      <w:r w:rsidRPr="00A51DAD">
        <w:rPr>
          <w:rFonts w:cstheme="minorHAnsi"/>
          <w:bCs/>
          <w:iCs/>
          <w:sz w:val="24"/>
          <w:szCs w:val="24"/>
        </w:rPr>
        <w:t xml:space="preserve"> </w:t>
      </w:r>
    </w:p>
    <w:p w14:paraId="0FAD8868" w14:textId="77777777" w:rsidR="00A51DAD" w:rsidRPr="00A51DAD" w:rsidRDefault="00A51DAD" w:rsidP="00A51DAD">
      <w:pPr>
        <w:tabs>
          <w:tab w:val="left" w:pos="5670"/>
        </w:tabs>
        <w:spacing w:after="0" w:line="240" w:lineRule="auto"/>
        <w:outlineLvl w:val="0"/>
        <w:rPr>
          <w:rFonts w:cstheme="minorHAnsi"/>
          <w:bCs/>
          <w:i/>
          <w:iCs/>
          <w:sz w:val="24"/>
          <w:szCs w:val="24"/>
        </w:rPr>
      </w:pPr>
      <w:r w:rsidRPr="00A51DAD">
        <w:rPr>
          <w:rFonts w:cstheme="minorHAnsi"/>
          <w:bCs/>
          <w:i/>
          <w:iCs/>
          <w:sz w:val="24"/>
          <w:szCs w:val="24"/>
        </w:rPr>
        <w:t xml:space="preserve">The following elements are instrumental in the successful completion of this course. </w:t>
      </w:r>
    </w:p>
    <w:p w14:paraId="0F56A6D8" w14:textId="77777777" w:rsidR="00A51DAD" w:rsidRPr="00A51DAD" w:rsidRDefault="00A51DAD" w:rsidP="00A51DAD">
      <w:pPr>
        <w:spacing w:after="0" w:line="240" w:lineRule="auto"/>
        <w:outlineLvl w:val="0"/>
        <w:rPr>
          <w:rFonts w:cstheme="minorHAnsi"/>
          <w:bCs/>
          <w:iCs/>
          <w:sz w:val="24"/>
          <w:szCs w:val="24"/>
        </w:rPr>
      </w:pPr>
      <w:r w:rsidRPr="00A51DAD">
        <w:rPr>
          <w:rFonts w:cstheme="minorHAnsi"/>
          <w:bCs/>
          <w:iCs/>
          <w:sz w:val="24"/>
          <w:szCs w:val="24"/>
        </w:rPr>
        <w:tab/>
        <w:t>Read assignments completely and thoroughly.</w:t>
      </w:r>
    </w:p>
    <w:p w14:paraId="0A4B74A1" w14:textId="77777777" w:rsidR="00A51DAD" w:rsidRPr="00A51DAD" w:rsidRDefault="00A51DAD" w:rsidP="00A51DAD">
      <w:pPr>
        <w:spacing w:after="0" w:line="240" w:lineRule="auto"/>
        <w:outlineLvl w:val="0"/>
        <w:rPr>
          <w:rFonts w:cstheme="minorHAnsi"/>
          <w:bCs/>
          <w:iCs/>
          <w:sz w:val="24"/>
          <w:szCs w:val="24"/>
        </w:rPr>
      </w:pPr>
      <w:r w:rsidRPr="00A51DAD">
        <w:rPr>
          <w:rFonts w:cstheme="minorHAnsi"/>
          <w:bCs/>
          <w:iCs/>
          <w:sz w:val="24"/>
          <w:szCs w:val="24"/>
        </w:rPr>
        <w:tab/>
        <w:t>Work with excellence.</w:t>
      </w:r>
    </w:p>
    <w:p w14:paraId="0BC5F4E5" w14:textId="77777777" w:rsidR="00A51DAD" w:rsidRPr="00A51DAD" w:rsidRDefault="00A51DAD" w:rsidP="00A51DAD">
      <w:pPr>
        <w:spacing w:after="0" w:line="240" w:lineRule="auto"/>
        <w:outlineLvl w:val="0"/>
        <w:rPr>
          <w:rFonts w:cstheme="minorHAnsi"/>
          <w:bCs/>
          <w:iCs/>
          <w:sz w:val="24"/>
          <w:szCs w:val="24"/>
        </w:rPr>
      </w:pPr>
      <w:r w:rsidRPr="00A51DAD">
        <w:rPr>
          <w:rFonts w:cstheme="minorHAnsi"/>
          <w:bCs/>
          <w:iCs/>
          <w:sz w:val="24"/>
          <w:szCs w:val="24"/>
        </w:rPr>
        <w:tab/>
        <w:t>Submit all assignments on time and complete.</w:t>
      </w:r>
    </w:p>
    <w:p w14:paraId="4450B5B4" w14:textId="77777777" w:rsidR="00A51DAD" w:rsidRPr="00A51DAD" w:rsidRDefault="00A51DAD" w:rsidP="00A51DAD">
      <w:pPr>
        <w:spacing w:after="0" w:line="240" w:lineRule="auto"/>
        <w:outlineLvl w:val="0"/>
        <w:rPr>
          <w:rFonts w:cstheme="minorHAnsi"/>
          <w:bCs/>
          <w:iCs/>
          <w:sz w:val="24"/>
          <w:szCs w:val="24"/>
        </w:rPr>
      </w:pPr>
      <w:r w:rsidRPr="00A51DAD">
        <w:rPr>
          <w:rFonts w:cstheme="minorHAnsi"/>
          <w:bCs/>
          <w:iCs/>
          <w:sz w:val="24"/>
          <w:szCs w:val="24"/>
        </w:rPr>
        <w:tab/>
        <w:t>Do not assume. Ask for clarification before proceeding.</w:t>
      </w:r>
    </w:p>
    <w:p w14:paraId="6757A34A" w14:textId="77777777" w:rsidR="00A51DAD" w:rsidRPr="00A51DAD" w:rsidRDefault="00A51DAD" w:rsidP="00A51DAD">
      <w:pPr>
        <w:spacing w:after="0" w:line="240" w:lineRule="auto"/>
        <w:outlineLvl w:val="0"/>
        <w:rPr>
          <w:rFonts w:cstheme="minorHAnsi"/>
          <w:bCs/>
          <w:iCs/>
          <w:sz w:val="24"/>
          <w:szCs w:val="24"/>
        </w:rPr>
      </w:pPr>
    </w:p>
    <w:p w14:paraId="2820331D" w14:textId="77777777" w:rsidR="00A51DAD" w:rsidRPr="00A51DAD" w:rsidRDefault="00A51DAD" w:rsidP="00A51DAD">
      <w:pPr>
        <w:spacing w:after="0" w:line="240" w:lineRule="auto"/>
        <w:outlineLvl w:val="0"/>
        <w:rPr>
          <w:rFonts w:cstheme="minorHAnsi"/>
          <w:b/>
          <w:sz w:val="24"/>
          <w:szCs w:val="24"/>
        </w:rPr>
      </w:pPr>
      <w:bookmarkStart w:id="0" w:name="OLE_LINK4"/>
      <w:r w:rsidRPr="00A51DAD">
        <w:rPr>
          <w:rFonts w:cstheme="minorHAnsi"/>
          <w:b/>
          <w:sz w:val="24"/>
          <w:szCs w:val="24"/>
        </w:rPr>
        <w:lastRenderedPageBreak/>
        <w:t>STUDENT/FACULTY INTERACTION:</w:t>
      </w:r>
    </w:p>
    <w:p w14:paraId="7655A238" w14:textId="77777777" w:rsidR="00A51DAD" w:rsidRPr="00A51DAD" w:rsidRDefault="00A51DAD" w:rsidP="00A51DAD">
      <w:pPr>
        <w:pStyle w:val="BodyText"/>
        <w:numPr>
          <w:ilvl w:val="0"/>
          <w:numId w:val="2"/>
        </w:numPr>
        <w:spacing w:after="0"/>
        <w:rPr>
          <w:rFonts w:asciiTheme="minorHAnsi" w:hAnsiTheme="minorHAnsi" w:cstheme="minorHAnsi"/>
        </w:rPr>
      </w:pPr>
      <w:r w:rsidRPr="00A51DAD">
        <w:rPr>
          <w:rFonts w:asciiTheme="minorHAnsi" w:hAnsiTheme="minorHAnsi" w:cstheme="minorHAnsi"/>
        </w:rPr>
        <w:t xml:space="preserve">Interaction will take place via email, Telephone, Discussion Board Forums, Feedback on evaluation, Office Visits (if needed or possible). </w:t>
      </w:r>
    </w:p>
    <w:p w14:paraId="4E3D3182" w14:textId="77777777" w:rsidR="00A51DAD" w:rsidRPr="00A51DAD" w:rsidRDefault="00A51DAD" w:rsidP="00A51DAD">
      <w:pPr>
        <w:pStyle w:val="BodyText"/>
        <w:numPr>
          <w:ilvl w:val="0"/>
          <w:numId w:val="2"/>
        </w:numPr>
        <w:spacing w:after="0"/>
        <w:rPr>
          <w:rFonts w:asciiTheme="minorHAnsi" w:hAnsiTheme="minorHAnsi" w:cstheme="minorHAnsi"/>
        </w:rPr>
      </w:pPr>
      <w:r w:rsidRPr="00A51DAD">
        <w:rPr>
          <w:rFonts w:asciiTheme="minorHAnsi" w:hAnsiTheme="minorHAnsi" w:cstheme="minorHAnsi"/>
        </w:rPr>
        <w:t>The student will participate in this course by following the guidelines of this syllabus and any additional information provided by the instructor.</w:t>
      </w:r>
    </w:p>
    <w:p w14:paraId="1CA1291C" w14:textId="77777777" w:rsidR="00A51DAD" w:rsidRPr="00A51DAD" w:rsidRDefault="00A51DAD" w:rsidP="00A51DAD">
      <w:pPr>
        <w:pStyle w:val="BodyText"/>
        <w:numPr>
          <w:ilvl w:val="0"/>
          <w:numId w:val="2"/>
        </w:numPr>
        <w:spacing w:after="0"/>
        <w:rPr>
          <w:rFonts w:asciiTheme="minorHAnsi" w:hAnsiTheme="minorHAnsi" w:cstheme="minorHAnsi"/>
        </w:rPr>
      </w:pPr>
      <w:r w:rsidRPr="00A51DAD">
        <w:rPr>
          <w:rFonts w:asciiTheme="minorHAnsi" w:hAnsiTheme="minorHAnsi" w:cstheme="minorHAnsi"/>
        </w:rPr>
        <w:t>As instructor, I will communicate on the Edvance 360 announcement page and/ or via e-mail.</w:t>
      </w:r>
      <w:bookmarkEnd w:id="0"/>
    </w:p>
    <w:p w14:paraId="6DB2EBB0" w14:textId="77777777" w:rsidR="00A51DAD" w:rsidRPr="00A51DAD" w:rsidRDefault="00A51DAD" w:rsidP="00A51DAD">
      <w:pPr>
        <w:pStyle w:val="BodyText"/>
        <w:spacing w:after="0"/>
        <w:ind w:left="720"/>
        <w:rPr>
          <w:rFonts w:asciiTheme="minorHAnsi" w:hAnsiTheme="minorHAnsi" w:cstheme="minorHAnsi"/>
        </w:rPr>
      </w:pPr>
    </w:p>
    <w:p w14:paraId="0408BAF3" w14:textId="77777777" w:rsidR="00A51DAD" w:rsidRPr="00A51DAD" w:rsidRDefault="00A51DAD" w:rsidP="00A51DAD">
      <w:pPr>
        <w:pStyle w:val="Heading1"/>
        <w:rPr>
          <w:rFonts w:asciiTheme="minorHAnsi" w:hAnsiTheme="minorHAnsi" w:cstheme="minorHAnsi"/>
          <w:bCs/>
          <w:lang w:bidi="en-US"/>
        </w:rPr>
      </w:pPr>
      <w:r w:rsidRPr="00A51DAD">
        <w:rPr>
          <w:rFonts w:asciiTheme="minorHAnsi" w:hAnsiTheme="minorHAnsi" w:cstheme="minorHAnsi"/>
          <w:bCs/>
          <w:lang w:bidi="en-US"/>
        </w:rPr>
        <w:t>ADA Statement (Students with Disabilities):</w:t>
      </w:r>
    </w:p>
    <w:p w14:paraId="5DF8A111" w14:textId="77777777" w:rsidR="00A51DAD" w:rsidRPr="00A51DAD" w:rsidRDefault="00A51DAD" w:rsidP="00A51DAD">
      <w:pPr>
        <w:spacing w:after="0" w:line="240" w:lineRule="auto"/>
        <w:rPr>
          <w:rFonts w:cstheme="minorHAnsi"/>
          <w:sz w:val="24"/>
          <w:szCs w:val="24"/>
        </w:rPr>
      </w:pPr>
      <w:r w:rsidRPr="00A51DAD">
        <w:rPr>
          <w:rFonts w:cstheme="minorHAnsi"/>
          <w:sz w:val="24"/>
          <w:szCs w:val="24"/>
        </w:rPr>
        <w:t>Students with documented disabilities who may need academic accommodation(s) should contact the Americans with Disabilities Act office, which is located at the Office for Student Life and Development for assistance.</w:t>
      </w:r>
    </w:p>
    <w:p w14:paraId="2647EA23" w14:textId="77777777" w:rsidR="00A51DAD" w:rsidRPr="00A51DAD" w:rsidRDefault="00A51DAD" w:rsidP="00A51DAD">
      <w:pPr>
        <w:pStyle w:val="Heading1"/>
        <w:rPr>
          <w:rFonts w:asciiTheme="minorHAnsi" w:hAnsiTheme="minorHAnsi" w:cstheme="minorHAnsi"/>
          <w:bCs/>
          <w:lang w:bidi="en-US"/>
        </w:rPr>
      </w:pPr>
    </w:p>
    <w:p w14:paraId="2FEDF5D7" w14:textId="77777777" w:rsidR="00A51DAD" w:rsidRPr="00A51DAD" w:rsidRDefault="00A51DAD" w:rsidP="00A51DAD">
      <w:pPr>
        <w:pStyle w:val="Heading1"/>
        <w:rPr>
          <w:rFonts w:asciiTheme="minorHAnsi" w:hAnsiTheme="minorHAnsi" w:cstheme="minorHAnsi"/>
          <w:bCs/>
          <w:lang w:bidi="en-US"/>
        </w:rPr>
      </w:pPr>
      <w:r w:rsidRPr="00A51DAD">
        <w:rPr>
          <w:rFonts w:asciiTheme="minorHAnsi" w:hAnsiTheme="minorHAnsi" w:cstheme="minorHAnsi"/>
          <w:bCs/>
          <w:lang w:bidi="en-US"/>
        </w:rPr>
        <w:t>Attendance Policy:</w:t>
      </w:r>
    </w:p>
    <w:p w14:paraId="56FD0AA0" w14:textId="77777777" w:rsidR="00A51DAD" w:rsidRPr="00A51DAD" w:rsidRDefault="00A51DAD" w:rsidP="00A51DAD">
      <w:pPr>
        <w:spacing w:after="0" w:line="240" w:lineRule="auto"/>
        <w:rPr>
          <w:rFonts w:cstheme="minorHAnsi"/>
          <w:b/>
          <w:bCs/>
          <w:i/>
          <w:iCs/>
          <w:color w:val="000000"/>
          <w:sz w:val="24"/>
          <w:szCs w:val="24"/>
        </w:rPr>
      </w:pPr>
      <w:r w:rsidRPr="00A51DAD">
        <w:rPr>
          <w:rFonts w:cstheme="minorHAnsi"/>
          <w:b/>
          <w:bCs/>
          <w:i/>
          <w:iCs/>
          <w:color w:val="000000"/>
          <w:sz w:val="24"/>
          <w:szCs w:val="24"/>
        </w:rPr>
        <w:t>From the BHU Catalog</w:t>
      </w:r>
    </w:p>
    <w:p w14:paraId="448D8DF1" w14:textId="54AFBC73" w:rsidR="00A51DAD" w:rsidRPr="00A51DAD" w:rsidRDefault="00A51DAD" w:rsidP="00A51DAD">
      <w:pPr>
        <w:ind w:left="720"/>
        <w:textAlignment w:val="baseline"/>
        <w:rPr>
          <w:rFonts w:eastAsia="Times New Roman" w:cstheme="minorHAnsi"/>
          <w:color w:val="000000"/>
          <w:sz w:val="24"/>
          <w:szCs w:val="24"/>
        </w:rPr>
      </w:pPr>
      <w:r w:rsidRPr="00A51DAD">
        <w:rPr>
          <w:rFonts w:eastAsia="Times New Roman" w:cstheme="minorHAnsi"/>
          <w:b/>
          <w:color w:val="000000"/>
          <w:sz w:val="24"/>
          <w:szCs w:val="24"/>
        </w:rPr>
        <w:t>Online classes</w:t>
      </w:r>
      <w:r w:rsidRPr="00A51DAD">
        <w:rPr>
          <w:rFonts w:eastAsia="Times New Roman" w:cstheme="minorHAnsi"/>
          <w:color w:val="000000"/>
          <w:sz w:val="24"/>
          <w:szCs w:val="24"/>
        </w:rPr>
        <w:t xml:space="preserve"> – Maximum absence allowance is four (4) class units determined by the weekly semester units as outlined in the course syllabus. Attendance eligibility requires logging into course and completion of </w:t>
      </w:r>
      <w:r w:rsidR="0014050B">
        <w:rPr>
          <w:rFonts w:eastAsia="Times New Roman" w:cstheme="minorHAnsi"/>
          <w:color w:val="000000"/>
          <w:sz w:val="24"/>
          <w:szCs w:val="24"/>
        </w:rPr>
        <w:t xml:space="preserve">required </w:t>
      </w:r>
      <w:r w:rsidRPr="00A51DAD">
        <w:rPr>
          <w:rFonts w:eastAsia="Times New Roman" w:cstheme="minorHAnsi"/>
          <w:color w:val="000000"/>
          <w:sz w:val="24"/>
          <w:szCs w:val="24"/>
        </w:rPr>
        <w:t>assignment</w:t>
      </w:r>
      <w:r w:rsidR="0014050B">
        <w:rPr>
          <w:rFonts w:eastAsia="Times New Roman" w:cstheme="minorHAnsi"/>
          <w:color w:val="000000"/>
          <w:sz w:val="24"/>
          <w:szCs w:val="24"/>
        </w:rPr>
        <w:t>(</w:t>
      </w:r>
      <w:r w:rsidRPr="00A51DAD">
        <w:rPr>
          <w:rFonts w:eastAsia="Times New Roman" w:cstheme="minorHAnsi"/>
          <w:color w:val="000000"/>
          <w:sz w:val="24"/>
          <w:szCs w:val="24"/>
        </w:rPr>
        <w:t>s</w:t>
      </w:r>
      <w:r w:rsidR="0014050B">
        <w:rPr>
          <w:rFonts w:eastAsia="Times New Roman" w:cstheme="minorHAnsi"/>
          <w:color w:val="000000"/>
          <w:sz w:val="24"/>
          <w:szCs w:val="24"/>
        </w:rPr>
        <w:t>)</w:t>
      </w:r>
      <w:bookmarkStart w:id="1" w:name="_GoBack"/>
      <w:bookmarkEnd w:id="1"/>
      <w:r w:rsidRPr="00A51DAD">
        <w:rPr>
          <w:rFonts w:eastAsia="Times New Roman" w:cstheme="minorHAnsi"/>
          <w:color w:val="000000"/>
          <w:sz w:val="24"/>
          <w:szCs w:val="24"/>
        </w:rPr>
        <w:t xml:space="preserve">. </w:t>
      </w:r>
    </w:p>
    <w:p w14:paraId="058B2D06" w14:textId="77777777" w:rsidR="00A51DAD" w:rsidRPr="00A51DAD" w:rsidRDefault="00A51DAD" w:rsidP="00A51DAD">
      <w:pPr>
        <w:textAlignment w:val="baseline"/>
        <w:rPr>
          <w:rFonts w:eastAsia="Times New Roman" w:cstheme="minorHAnsi"/>
          <w:b/>
          <w:i/>
          <w:color w:val="000000"/>
          <w:sz w:val="24"/>
          <w:szCs w:val="24"/>
        </w:rPr>
      </w:pPr>
      <w:r w:rsidRPr="00A51DAD">
        <w:rPr>
          <w:rFonts w:eastAsia="Times New Roman" w:cstheme="minorHAnsi"/>
          <w:b/>
          <w:i/>
          <w:color w:val="000000"/>
          <w:sz w:val="24"/>
          <w:szCs w:val="24"/>
        </w:rPr>
        <w:t xml:space="preserve">Note: Logging in and failing to complete an assignment constitutes an absence. </w:t>
      </w:r>
    </w:p>
    <w:p w14:paraId="474AE3D2" w14:textId="77777777" w:rsidR="00A51DAD" w:rsidRPr="00A51DAD" w:rsidRDefault="00A51DAD" w:rsidP="00A51DAD">
      <w:pPr>
        <w:spacing w:after="0" w:line="240" w:lineRule="auto"/>
        <w:ind w:left="360"/>
        <w:rPr>
          <w:rStyle w:val="Heading1Char"/>
          <w:rFonts w:asciiTheme="minorHAnsi" w:eastAsia="Calibri" w:hAnsiTheme="minorHAnsi" w:cstheme="minorHAnsi"/>
        </w:rPr>
      </w:pPr>
      <w:r w:rsidRPr="00A51DAD">
        <w:rPr>
          <w:rFonts w:cstheme="minorHAnsi"/>
          <w:i/>
          <w:iCs/>
          <w:sz w:val="24"/>
          <w:szCs w:val="24"/>
        </w:rPr>
        <w:t>Absences caused by prolonged illness may be exempt from this rule by a written request to the Professor and approved by the Department Chair.  All faculty members will communicate the attendance policy to the students through the course syllabus.</w:t>
      </w:r>
    </w:p>
    <w:p w14:paraId="1F12C250" w14:textId="77777777" w:rsidR="00A51DAD" w:rsidRPr="00A51DAD" w:rsidRDefault="00A51DAD" w:rsidP="00A51DAD">
      <w:pPr>
        <w:pStyle w:val="Heading1"/>
        <w:rPr>
          <w:rFonts w:asciiTheme="minorHAnsi" w:hAnsiTheme="minorHAnsi" w:cstheme="minorHAnsi"/>
          <w:bCs/>
          <w:lang w:bidi="en-US"/>
        </w:rPr>
      </w:pPr>
    </w:p>
    <w:p w14:paraId="2DB5346E" w14:textId="77777777" w:rsidR="00A51DAD" w:rsidRPr="00A51DAD" w:rsidRDefault="00A51DAD" w:rsidP="00A51DAD">
      <w:pPr>
        <w:tabs>
          <w:tab w:val="left" w:pos="-1440"/>
          <w:tab w:val="left" w:pos="-720"/>
          <w:tab w:val="right" w:pos="-450"/>
          <w:tab w:val="right" w:pos="0"/>
        </w:tabs>
        <w:spacing w:after="0" w:line="240" w:lineRule="auto"/>
        <w:rPr>
          <w:rFonts w:cstheme="minorHAnsi"/>
          <w:sz w:val="24"/>
          <w:szCs w:val="24"/>
        </w:rPr>
      </w:pPr>
      <w:r w:rsidRPr="00A51DAD">
        <w:rPr>
          <w:rFonts w:cstheme="minorHAnsi"/>
          <w:sz w:val="24"/>
          <w:szCs w:val="24"/>
        </w:rPr>
        <w:t xml:space="preserve">In addition to interaction via Blackboard and Email contact, students are required to contact the instructor via e-mail </w:t>
      </w:r>
      <w:r w:rsidRPr="00A51DAD">
        <w:rPr>
          <w:rFonts w:cstheme="minorHAnsi"/>
          <w:sz w:val="24"/>
          <w:szCs w:val="24"/>
          <w:u w:val="single"/>
        </w:rPr>
        <w:t>by the first week</w:t>
      </w:r>
      <w:r w:rsidRPr="00A51DAD">
        <w:rPr>
          <w:rFonts w:cstheme="minorHAnsi"/>
          <w:sz w:val="24"/>
          <w:szCs w:val="24"/>
        </w:rPr>
        <w:t xml:space="preserve"> of the course term.  Although physical class meetings are not a part of this course, participation in all interactive learning activities is required.  Students are required to login and engage in learning activities weekly.  Failure to do so will seriously affect student’s grade and may affect student enrollment status in the course.</w:t>
      </w:r>
    </w:p>
    <w:p w14:paraId="094DFBBB" w14:textId="77777777" w:rsidR="005E283F" w:rsidRDefault="005E283F" w:rsidP="00A51DAD">
      <w:pPr>
        <w:spacing w:after="0" w:line="240" w:lineRule="auto"/>
        <w:rPr>
          <w:rFonts w:cstheme="minorHAnsi"/>
          <w:b/>
          <w:bCs/>
          <w:sz w:val="24"/>
          <w:szCs w:val="24"/>
        </w:rPr>
      </w:pPr>
    </w:p>
    <w:p w14:paraId="1BA930BC" w14:textId="3511DCBD" w:rsidR="00A51DAD" w:rsidRPr="00A51DAD" w:rsidRDefault="00A51DAD" w:rsidP="00A51DAD">
      <w:pPr>
        <w:spacing w:after="0" w:line="240" w:lineRule="auto"/>
        <w:rPr>
          <w:rFonts w:cstheme="minorHAnsi"/>
          <w:sz w:val="24"/>
          <w:szCs w:val="24"/>
        </w:rPr>
      </w:pPr>
      <w:r w:rsidRPr="00A51DAD">
        <w:rPr>
          <w:rFonts w:cstheme="minorHAnsi"/>
          <w:b/>
          <w:bCs/>
          <w:sz w:val="24"/>
          <w:szCs w:val="24"/>
        </w:rPr>
        <w:t>Financial Aid Information</w:t>
      </w:r>
    </w:p>
    <w:p w14:paraId="44BF6ECB" w14:textId="77777777" w:rsidR="00A51DAD" w:rsidRPr="00A51DAD" w:rsidRDefault="00A51DAD" w:rsidP="00A51DAD">
      <w:pPr>
        <w:spacing w:after="0" w:line="240" w:lineRule="auto"/>
        <w:rPr>
          <w:rFonts w:cstheme="minorHAnsi"/>
          <w:sz w:val="24"/>
          <w:szCs w:val="24"/>
        </w:rPr>
      </w:pPr>
      <w:r w:rsidRPr="00A51DAD">
        <w:rPr>
          <w:rFonts w:cstheme="minorHAnsi"/>
          <w:sz w:val="24"/>
          <w:szCs w:val="24"/>
        </w:rP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14:paraId="2A1D735C" w14:textId="77777777" w:rsidR="005E283F" w:rsidRDefault="005E283F" w:rsidP="00A51DAD">
      <w:pPr>
        <w:pStyle w:val="Heading1"/>
        <w:rPr>
          <w:rFonts w:asciiTheme="minorHAnsi" w:hAnsiTheme="minorHAnsi" w:cstheme="minorHAnsi"/>
          <w:bCs/>
          <w:lang w:bidi="en-US"/>
        </w:rPr>
      </w:pPr>
    </w:p>
    <w:p w14:paraId="7F0A3B0F" w14:textId="0FBEE9D6" w:rsidR="00A51DAD" w:rsidRPr="00A51DAD" w:rsidRDefault="00A51DAD" w:rsidP="00A51DAD">
      <w:pPr>
        <w:pStyle w:val="Heading1"/>
        <w:rPr>
          <w:rFonts w:asciiTheme="minorHAnsi" w:hAnsiTheme="minorHAnsi" w:cstheme="minorHAnsi"/>
          <w:bCs/>
          <w:lang w:bidi="en-US"/>
        </w:rPr>
      </w:pPr>
      <w:r w:rsidRPr="00A51DAD">
        <w:rPr>
          <w:rFonts w:asciiTheme="minorHAnsi" w:hAnsiTheme="minorHAnsi" w:cstheme="minorHAnsi"/>
          <w:bCs/>
          <w:lang w:bidi="en-US"/>
        </w:rPr>
        <w:t>Late Work / Make-up Policy/ M</w:t>
      </w:r>
      <w:r w:rsidRPr="00A51DAD">
        <w:rPr>
          <w:rFonts w:asciiTheme="minorHAnsi" w:hAnsiTheme="minorHAnsi" w:cstheme="minorHAnsi"/>
          <w:bCs/>
        </w:rPr>
        <w:t xml:space="preserve">issed Lectures/Material: </w:t>
      </w:r>
    </w:p>
    <w:p w14:paraId="46889C12" w14:textId="0B81C279" w:rsidR="00A51DAD" w:rsidRDefault="00A51DAD" w:rsidP="00A51DAD">
      <w:pPr>
        <w:tabs>
          <w:tab w:val="left" w:pos="-1440"/>
          <w:tab w:val="left" w:pos="-720"/>
          <w:tab w:val="right" w:pos="-450"/>
        </w:tabs>
        <w:spacing w:after="0" w:line="240" w:lineRule="auto"/>
        <w:rPr>
          <w:rFonts w:cstheme="minorHAnsi"/>
          <w:sz w:val="24"/>
          <w:szCs w:val="24"/>
        </w:rPr>
      </w:pPr>
      <w:r w:rsidRPr="00A51DAD">
        <w:rPr>
          <w:rFonts w:cstheme="minorHAnsi"/>
          <w:sz w:val="24"/>
          <w:szCs w:val="24"/>
        </w:rPr>
        <w:t xml:space="preserve">Missing any part of this schedule may prevent completion of the course.  If you foresee difficulty of any type (i.e., an illness, employment change, etc.) which may prevent completion of this course, notify the instructor as soon as possible.  Failure to do so will result in failure for an assignment and/or failure of the course.  </w:t>
      </w:r>
    </w:p>
    <w:p w14:paraId="0C0E465F" w14:textId="77777777" w:rsidR="00DF7944" w:rsidRPr="00A51DAD" w:rsidRDefault="00DF7944" w:rsidP="00A51DAD">
      <w:pPr>
        <w:tabs>
          <w:tab w:val="left" w:pos="-1440"/>
          <w:tab w:val="left" w:pos="-720"/>
          <w:tab w:val="right" w:pos="-450"/>
        </w:tabs>
        <w:spacing w:after="0" w:line="240" w:lineRule="auto"/>
        <w:rPr>
          <w:rFonts w:cstheme="minorHAnsi"/>
          <w:sz w:val="24"/>
          <w:szCs w:val="24"/>
        </w:rPr>
      </w:pPr>
    </w:p>
    <w:p w14:paraId="01D82E7E" w14:textId="77777777" w:rsidR="00A51DAD" w:rsidRPr="00A51DAD" w:rsidRDefault="00A51DAD" w:rsidP="00A51DAD">
      <w:pPr>
        <w:tabs>
          <w:tab w:val="left" w:pos="342"/>
        </w:tabs>
        <w:spacing w:after="0" w:line="240" w:lineRule="auto"/>
        <w:rPr>
          <w:rFonts w:cstheme="minorHAnsi"/>
          <w:sz w:val="24"/>
          <w:szCs w:val="24"/>
        </w:rPr>
      </w:pPr>
      <w:r w:rsidRPr="00A51DAD">
        <w:rPr>
          <w:rFonts w:cstheme="minorHAnsi"/>
          <w:sz w:val="24"/>
          <w:szCs w:val="24"/>
        </w:rPr>
        <w:lastRenderedPageBreak/>
        <w:t xml:space="preserve">If I have not heard from you </w:t>
      </w:r>
      <w:r w:rsidRPr="00A51DAD">
        <w:rPr>
          <w:rFonts w:cstheme="minorHAnsi"/>
          <w:b/>
          <w:sz w:val="24"/>
          <w:szCs w:val="24"/>
        </w:rPr>
        <w:t xml:space="preserve">by the deadline dates for assignments, exams, or forums, </w:t>
      </w:r>
      <w:r w:rsidRPr="00A51DAD">
        <w:rPr>
          <w:rFonts w:cstheme="minorHAnsi"/>
          <w:sz w:val="24"/>
          <w:szCs w:val="24"/>
        </w:rPr>
        <w:t>no make-up work will be allowed (unless extraordinary circumstances existed and can be documented, such as hospitalization).  Extensions can only be requested or granted for circumstances beyond the student’s control that can be documented.  “Computer problems” are not an acceptable excuse</w:t>
      </w:r>
    </w:p>
    <w:p w14:paraId="5D7C43FB" w14:textId="77777777" w:rsidR="00A51DAD" w:rsidRPr="00A51DAD" w:rsidRDefault="00A51DAD" w:rsidP="00A51DAD">
      <w:pPr>
        <w:tabs>
          <w:tab w:val="left" w:pos="342"/>
        </w:tabs>
        <w:spacing w:after="0" w:line="240" w:lineRule="auto"/>
        <w:rPr>
          <w:rFonts w:cstheme="minorHAnsi"/>
          <w:bCs/>
          <w:sz w:val="24"/>
          <w:szCs w:val="24"/>
        </w:rPr>
      </w:pPr>
    </w:p>
    <w:p w14:paraId="0348D479" w14:textId="77777777" w:rsidR="00A51DAD" w:rsidRPr="00A51DAD" w:rsidRDefault="00A51DAD" w:rsidP="00A51DAD">
      <w:pPr>
        <w:tabs>
          <w:tab w:val="left" w:pos="342"/>
        </w:tabs>
        <w:spacing w:after="0" w:line="240" w:lineRule="auto"/>
        <w:ind w:left="342" w:hanging="342"/>
        <w:rPr>
          <w:rFonts w:cstheme="minorHAnsi"/>
          <w:b/>
          <w:bCs/>
          <w:sz w:val="24"/>
          <w:szCs w:val="24"/>
        </w:rPr>
      </w:pPr>
      <w:r w:rsidRPr="00A51DAD">
        <w:rPr>
          <w:rFonts w:cstheme="minorHAnsi"/>
          <w:b/>
          <w:bCs/>
          <w:sz w:val="24"/>
          <w:szCs w:val="24"/>
        </w:rPr>
        <w:t>Grading Criteria / How final grade is determined:</w:t>
      </w:r>
    </w:p>
    <w:p w14:paraId="1C0BD9BC" w14:textId="77777777" w:rsidR="00A51DAD" w:rsidRPr="00A51DAD" w:rsidRDefault="00A51DAD" w:rsidP="00642E97">
      <w:pPr>
        <w:spacing w:after="0" w:line="240" w:lineRule="auto"/>
        <w:rPr>
          <w:rFonts w:cstheme="minorHAnsi"/>
          <w:bCs/>
          <w:sz w:val="24"/>
          <w:szCs w:val="24"/>
        </w:rPr>
      </w:pPr>
      <w:r w:rsidRPr="00A51DAD">
        <w:rPr>
          <w:rFonts w:cstheme="minorHAnsi"/>
          <w:bCs/>
          <w:sz w:val="24"/>
          <w:szCs w:val="24"/>
        </w:rPr>
        <w:t xml:space="preserve">The following is the grading scale which will used to assign a grade for this course. </w:t>
      </w:r>
    </w:p>
    <w:p w14:paraId="06EC5B48" w14:textId="77777777" w:rsidR="00642E97" w:rsidRDefault="00642E97" w:rsidP="00642E97">
      <w:pPr>
        <w:spacing w:after="0" w:line="240" w:lineRule="auto"/>
      </w:pPr>
      <w:r>
        <w:t>Discussion Boards: 13 x 20 pts = 260</w:t>
      </w:r>
    </w:p>
    <w:p w14:paraId="34767B66" w14:textId="0DECC50A" w:rsidR="00642E97" w:rsidRDefault="00642E97" w:rsidP="00642E97">
      <w:pPr>
        <w:spacing w:after="0" w:line="240" w:lineRule="auto"/>
      </w:pPr>
      <w:r>
        <w:t>Quizzes: 1</w:t>
      </w:r>
      <w:r w:rsidR="00BE6BA4">
        <w:t xml:space="preserve">2 </w:t>
      </w:r>
      <w:r>
        <w:t>x 40 pts = 4</w:t>
      </w:r>
      <w:r w:rsidR="00BE6BA4">
        <w:t>8</w:t>
      </w:r>
      <w:r>
        <w:t>0</w:t>
      </w:r>
    </w:p>
    <w:p w14:paraId="4068D245" w14:textId="2FEC0EB9" w:rsidR="00642E97" w:rsidRDefault="00642E97" w:rsidP="00642E97">
      <w:pPr>
        <w:spacing w:after="0" w:line="240" w:lineRule="auto"/>
      </w:pPr>
      <w:r>
        <w:t xml:space="preserve">Dropbox Assignment: 4 x </w:t>
      </w:r>
      <w:r w:rsidR="00BE6BA4">
        <w:t>1</w:t>
      </w:r>
      <w:r>
        <w:t xml:space="preserve">5 pts = </w:t>
      </w:r>
      <w:r w:rsidR="00BE6BA4">
        <w:t>60</w:t>
      </w:r>
    </w:p>
    <w:p w14:paraId="10576F38" w14:textId="121D70CF" w:rsidR="00642E97" w:rsidRDefault="00642E97" w:rsidP="00642E97">
      <w:pPr>
        <w:spacing w:after="0" w:line="240" w:lineRule="auto"/>
      </w:pPr>
      <w:r>
        <w:t>Midterm Exam: 1 x 100</w:t>
      </w:r>
    </w:p>
    <w:p w14:paraId="05527C22" w14:textId="0E7D7A70" w:rsidR="00642E97" w:rsidRDefault="00642E97" w:rsidP="00642E97">
      <w:pPr>
        <w:spacing w:after="0" w:line="240" w:lineRule="auto"/>
      </w:pPr>
      <w:r>
        <w:t>Final Exam: 1 x 100</w:t>
      </w:r>
    </w:p>
    <w:p w14:paraId="4C66145A" w14:textId="7ECEC7DE" w:rsidR="00A51DAD" w:rsidRPr="00642E97" w:rsidRDefault="00642E97" w:rsidP="00642E97">
      <w:pPr>
        <w:spacing w:after="0" w:line="240" w:lineRule="auto"/>
        <w:rPr>
          <w:rFonts w:eastAsia="Times New Roman" w:cstheme="minorHAnsi"/>
          <w:b/>
          <w:sz w:val="24"/>
          <w:szCs w:val="24"/>
        </w:rPr>
      </w:pPr>
      <w:r w:rsidRPr="00642E97">
        <w:rPr>
          <w:b/>
        </w:rPr>
        <w:t xml:space="preserve">Total Points: 1000 </w:t>
      </w:r>
    </w:p>
    <w:p w14:paraId="03279BBD" w14:textId="77777777" w:rsidR="00A51DAD" w:rsidRPr="00A51DAD" w:rsidRDefault="00A51DAD" w:rsidP="00A51DAD">
      <w:pPr>
        <w:autoSpaceDE w:val="0"/>
        <w:autoSpaceDN w:val="0"/>
        <w:adjustRightInd w:val="0"/>
        <w:spacing w:after="0" w:line="240" w:lineRule="auto"/>
        <w:ind w:firstLine="720"/>
        <w:rPr>
          <w:rFonts w:cstheme="minorHAnsi"/>
          <w:color w:val="000000"/>
          <w:sz w:val="24"/>
          <w:szCs w:val="24"/>
        </w:rPr>
      </w:pPr>
    </w:p>
    <w:p w14:paraId="218E4960" w14:textId="77777777" w:rsidR="00A51DAD" w:rsidRPr="00A51DAD" w:rsidRDefault="00A51DAD" w:rsidP="00A51DAD">
      <w:pPr>
        <w:pStyle w:val="Heading2"/>
        <w:spacing w:before="0" w:line="240" w:lineRule="auto"/>
        <w:rPr>
          <w:rFonts w:asciiTheme="minorHAnsi" w:hAnsiTheme="minorHAnsi" w:cstheme="minorHAnsi"/>
          <w:color w:val="auto"/>
          <w:sz w:val="24"/>
          <w:szCs w:val="24"/>
        </w:rPr>
      </w:pPr>
      <w:r w:rsidRPr="00A51DAD">
        <w:rPr>
          <w:rFonts w:asciiTheme="minorHAnsi" w:hAnsiTheme="minorHAnsi" w:cstheme="minorHAnsi"/>
          <w:color w:val="auto"/>
          <w:sz w:val="24"/>
          <w:szCs w:val="24"/>
        </w:rPr>
        <w:t>Method of Evaluation</w:t>
      </w:r>
    </w:p>
    <w:p w14:paraId="5D88F1E2" w14:textId="77777777" w:rsidR="00DF7944" w:rsidRDefault="00A51DAD" w:rsidP="00A51DAD">
      <w:pPr>
        <w:pStyle w:val="Default"/>
        <w:numPr>
          <w:ilvl w:val="0"/>
          <w:numId w:val="3"/>
        </w:numPr>
        <w:rPr>
          <w:rFonts w:asciiTheme="minorHAnsi" w:hAnsiTheme="minorHAnsi" w:cstheme="minorHAnsi"/>
        </w:rPr>
      </w:pPr>
      <w:r w:rsidRPr="00A51DAD">
        <w:rPr>
          <w:rFonts w:asciiTheme="minorHAnsi" w:hAnsiTheme="minorHAnsi" w:cstheme="minorHAnsi"/>
          <w:b/>
          <w:bCs/>
        </w:rPr>
        <w:t xml:space="preserve">Participation in Online Discussion Forums: </w:t>
      </w:r>
      <w:r w:rsidRPr="00A51DAD">
        <w:rPr>
          <w:rFonts w:asciiTheme="minorHAnsi" w:hAnsiTheme="minorHAnsi" w:cstheme="minorHAnsi"/>
          <w:b/>
        </w:rPr>
        <w:t>ALL</w:t>
      </w:r>
      <w:r w:rsidRPr="00A51DAD">
        <w:rPr>
          <w:rFonts w:asciiTheme="minorHAnsi" w:hAnsiTheme="minorHAnsi" w:cstheme="minorHAnsi"/>
        </w:rPr>
        <w:t xml:space="preserve"> students are required to post comments in this section. You must also respond to at least </w:t>
      </w:r>
      <w:r w:rsidR="00DF7944">
        <w:rPr>
          <w:rFonts w:asciiTheme="minorHAnsi" w:hAnsiTheme="minorHAnsi" w:cstheme="minorHAnsi"/>
        </w:rPr>
        <w:t>3</w:t>
      </w:r>
      <w:r w:rsidRPr="00A51DAD">
        <w:rPr>
          <w:rFonts w:asciiTheme="minorHAnsi" w:hAnsiTheme="minorHAnsi" w:cstheme="minorHAnsi"/>
        </w:rPr>
        <w:t xml:space="preserve"> online peers.</w:t>
      </w:r>
    </w:p>
    <w:p w14:paraId="6AA1A5B1" w14:textId="58B03808" w:rsidR="00A51DAD" w:rsidRPr="00A51DAD" w:rsidRDefault="00DF7944" w:rsidP="00A51DAD">
      <w:pPr>
        <w:pStyle w:val="Default"/>
        <w:numPr>
          <w:ilvl w:val="0"/>
          <w:numId w:val="3"/>
        </w:numPr>
        <w:rPr>
          <w:rFonts w:asciiTheme="minorHAnsi" w:hAnsiTheme="minorHAnsi" w:cstheme="minorHAnsi"/>
        </w:rPr>
      </w:pPr>
      <w:r>
        <w:rPr>
          <w:rFonts w:asciiTheme="minorHAnsi" w:hAnsiTheme="minorHAnsi" w:cstheme="minorHAnsi"/>
          <w:b/>
          <w:bCs/>
        </w:rPr>
        <w:t xml:space="preserve">Review Quizzes: </w:t>
      </w:r>
      <w:r w:rsidRPr="00DF7944">
        <w:rPr>
          <w:rFonts w:asciiTheme="minorHAnsi" w:hAnsiTheme="minorHAnsi" w:cstheme="minorHAnsi"/>
          <w:bCs/>
        </w:rPr>
        <w:t>Quizzes are set to force completion. The time limit is one hour.</w:t>
      </w:r>
      <w:r>
        <w:rPr>
          <w:rFonts w:asciiTheme="minorHAnsi" w:hAnsiTheme="minorHAnsi" w:cstheme="minorHAnsi"/>
          <w:b/>
          <w:bCs/>
        </w:rPr>
        <w:t xml:space="preserve"> </w:t>
      </w:r>
    </w:p>
    <w:p w14:paraId="7575CCC5" w14:textId="77777777" w:rsidR="00A51DAD" w:rsidRPr="00A51DAD" w:rsidRDefault="00A51DAD" w:rsidP="00A51DAD">
      <w:pPr>
        <w:pStyle w:val="ColorfulList-Accent11"/>
        <w:numPr>
          <w:ilvl w:val="0"/>
          <w:numId w:val="3"/>
        </w:numPr>
        <w:rPr>
          <w:rFonts w:asciiTheme="minorHAnsi" w:hAnsiTheme="minorHAnsi" w:cstheme="minorHAnsi"/>
        </w:rPr>
      </w:pPr>
      <w:r w:rsidRPr="00A51DAD">
        <w:rPr>
          <w:rFonts w:asciiTheme="minorHAnsi" w:hAnsiTheme="minorHAnsi" w:cstheme="minorHAnsi"/>
          <w:b/>
          <w:bCs/>
          <w:color w:val="000000"/>
        </w:rPr>
        <w:t xml:space="preserve">Completion and Submission of Midterm and Final Exam: </w:t>
      </w:r>
      <w:r w:rsidRPr="00A51DAD">
        <w:rPr>
          <w:rFonts w:asciiTheme="minorHAnsi" w:hAnsiTheme="minorHAnsi" w:cstheme="minorHAnsi"/>
          <w:color w:val="000000"/>
        </w:rPr>
        <w:t>The Mid-Term and Final exams will be delivered in an online setting via Blackboard during the timeframe specified in the Course Schedule.  Please make sure you have reliable access to the internet for these assessments</w:t>
      </w:r>
    </w:p>
    <w:p w14:paraId="433DA06C" w14:textId="77777777" w:rsidR="00A51DAD" w:rsidRPr="00A51DAD" w:rsidRDefault="00A51DAD" w:rsidP="00A51DAD">
      <w:pPr>
        <w:spacing w:after="0" w:line="240" w:lineRule="auto"/>
        <w:rPr>
          <w:rFonts w:cstheme="minorHAnsi"/>
          <w:b/>
          <w:sz w:val="24"/>
          <w:szCs w:val="24"/>
        </w:rPr>
      </w:pPr>
    </w:p>
    <w:p w14:paraId="2E4016A4" w14:textId="77777777" w:rsidR="00A51DAD" w:rsidRPr="00A51DAD" w:rsidRDefault="00A51DAD" w:rsidP="00A51DAD">
      <w:pPr>
        <w:spacing w:after="0" w:line="240" w:lineRule="auto"/>
        <w:ind w:left="18"/>
        <w:rPr>
          <w:rFonts w:cstheme="minorHAnsi"/>
          <w:sz w:val="24"/>
          <w:szCs w:val="24"/>
        </w:rPr>
      </w:pPr>
      <w:r w:rsidRPr="00A51DAD">
        <w:rPr>
          <w:rFonts w:cstheme="minorHAnsi"/>
          <w:b/>
          <w:sz w:val="24"/>
          <w:szCs w:val="24"/>
        </w:rPr>
        <w:t>Grade Dispute:</w:t>
      </w:r>
      <w:r w:rsidRPr="00A51DAD">
        <w:rPr>
          <w:rFonts w:cstheme="minorHAnsi"/>
          <w:sz w:val="24"/>
          <w:szCs w:val="24"/>
        </w:rPr>
        <w:t xml:space="preserve"> </w:t>
      </w:r>
    </w:p>
    <w:p w14:paraId="6BB16F63" w14:textId="77777777" w:rsidR="00A51DAD" w:rsidRPr="00A51DAD" w:rsidRDefault="00A51DAD" w:rsidP="00A51DAD">
      <w:pPr>
        <w:spacing w:after="0" w:line="240" w:lineRule="auto"/>
        <w:ind w:left="18"/>
        <w:rPr>
          <w:rFonts w:cstheme="minorHAnsi"/>
          <w:sz w:val="24"/>
          <w:szCs w:val="24"/>
        </w:rPr>
      </w:pPr>
      <w:r w:rsidRPr="00A51DAD">
        <w:rPr>
          <w:rFonts w:cstheme="minorHAnsi"/>
          <w:sz w:val="24"/>
          <w:szCs w:val="24"/>
        </w:rPr>
        <w:t>Students disputing a grade must bring it to instructor’s attention within one week after grade is received or 30 days after receiving final grade report. After the expiration of these timeframes, the grade will not be reconsidered.</w:t>
      </w:r>
    </w:p>
    <w:p w14:paraId="110B12B1" w14:textId="77777777" w:rsidR="00A51DAD" w:rsidRPr="00A51DAD" w:rsidRDefault="00A51DAD" w:rsidP="00A51DAD">
      <w:pPr>
        <w:spacing w:after="0" w:line="240" w:lineRule="auto"/>
        <w:rPr>
          <w:rFonts w:cstheme="minorHAnsi"/>
          <w:sz w:val="24"/>
          <w:szCs w:val="24"/>
        </w:rPr>
      </w:pPr>
    </w:p>
    <w:p w14:paraId="70D8CF2A" w14:textId="77777777" w:rsidR="00A51DAD" w:rsidRPr="00A51DAD" w:rsidRDefault="00A51DAD" w:rsidP="00A51DAD">
      <w:pPr>
        <w:tabs>
          <w:tab w:val="left" w:pos="342"/>
        </w:tabs>
        <w:spacing w:after="0" w:line="240" w:lineRule="auto"/>
        <w:ind w:left="342" w:hanging="342"/>
        <w:rPr>
          <w:rFonts w:cstheme="minorHAnsi"/>
          <w:b/>
          <w:sz w:val="24"/>
          <w:szCs w:val="24"/>
        </w:rPr>
      </w:pPr>
      <w:r w:rsidRPr="00A51DAD">
        <w:rPr>
          <w:rFonts w:cstheme="minorHAnsi"/>
          <w:b/>
          <w:sz w:val="24"/>
          <w:szCs w:val="24"/>
        </w:rPr>
        <w:t>Academic Honesty Statement:</w:t>
      </w:r>
    </w:p>
    <w:p w14:paraId="4890674F" w14:textId="77777777" w:rsidR="00A51DAD" w:rsidRPr="00A51DAD" w:rsidRDefault="00A51DAD" w:rsidP="00A51DAD">
      <w:pPr>
        <w:spacing w:after="0" w:line="240" w:lineRule="auto"/>
        <w:rPr>
          <w:rFonts w:cstheme="minorHAnsi"/>
          <w:bCs/>
          <w:i/>
          <w:sz w:val="24"/>
          <w:szCs w:val="24"/>
        </w:rPr>
      </w:pPr>
      <w:r w:rsidRPr="00A51DAD">
        <w:rPr>
          <w:rFonts w:cstheme="minorHAnsi"/>
          <w:bCs/>
          <w:i/>
          <w:sz w:val="24"/>
          <w:szCs w:val="24"/>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66D80EA6" w14:textId="77777777" w:rsidR="00A51DAD" w:rsidRPr="00A51DAD" w:rsidRDefault="00A51DAD" w:rsidP="00A51DAD">
      <w:pPr>
        <w:tabs>
          <w:tab w:val="left" w:pos="342"/>
        </w:tabs>
        <w:spacing w:after="0" w:line="240" w:lineRule="auto"/>
        <w:rPr>
          <w:rFonts w:cstheme="minorHAnsi"/>
          <w:b/>
          <w:sz w:val="24"/>
          <w:szCs w:val="24"/>
        </w:rPr>
      </w:pPr>
    </w:p>
    <w:p w14:paraId="09B6E50D" w14:textId="77777777" w:rsidR="00A51DAD" w:rsidRPr="00A51DAD" w:rsidRDefault="00A51DAD" w:rsidP="00A51DAD">
      <w:pPr>
        <w:tabs>
          <w:tab w:val="left" w:pos="342"/>
        </w:tabs>
        <w:spacing w:after="0" w:line="240" w:lineRule="auto"/>
        <w:ind w:left="342" w:hanging="342"/>
        <w:rPr>
          <w:rFonts w:cstheme="minorHAnsi"/>
          <w:b/>
          <w:sz w:val="24"/>
          <w:szCs w:val="24"/>
        </w:rPr>
      </w:pPr>
      <w:r w:rsidRPr="00A51DAD">
        <w:rPr>
          <w:rFonts w:cstheme="minorHAnsi"/>
          <w:b/>
          <w:sz w:val="24"/>
          <w:szCs w:val="24"/>
        </w:rPr>
        <w:t>Library Services Statement:</w:t>
      </w:r>
    </w:p>
    <w:p w14:paraId="487DE908" w14:textId="77777777" w:rsidR="00A51DAD" w:rsidRPr="00A51DAD" w:rsidRDefault="00A51DAD" w:rsidP="00A51DAD">
      <w:pPr>
        <w:spacing w:after="0" w:line="240" w:lineRule="auto"/>
        <w:rPr>
          <w:rFonts w:cstheme="minorHAnsi"/>
          <w:b/>
          <w:i/>
          <w:sz w:val="24"/>
          <w:szCs w:val="24"/>
        </w:rPr>
      </w:pPr>
      <w:r w:rsidRPr="00A51DAD">
        <w:rPr>
          <w:rFonts w:cstheme="minorHAnsi"/>
          <w:i/>
          <w:sz w:val="24"/>
          <w:szCs w:val="24"/>
        </w:rPr>
        <w:t xml:space="preserve">University Library Services provides instruction, information resources and services needed by students pursuing their education and seeking an understanding of themselves, their world, and </w:t>
      </w:r>
      <w:r w:rsidRPr="00A51DAD">
        <w:rPr>
          <w:rFonts w:cstheme="minorHAnsi"/>
          <w:i/>
          <w:sz w:val="24"/>
          <w:szCs w:val="24"/>
        </w:rPr>
        <w:lastRenderedPageBreak/>
        <w:t xml:space="preserve">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2161B26C" w14:textId="77777777" w:rsidR="00A51DAD" w:rsidRPr="00A51DAD" w:rsidRDefault="00A51DAD" w:rsidP="00A51DAD">
      <w:pPr>
        <w:spacing w:after="0" w:line="240" w:lineRule="auto"/>
        <w:rPr>
          <w:rFonts w:cstheme="minorHAnsi"/>
          <w:sz w:val="24"/>
          <w:szCs w:val="24"/>
        </w:rPr>
      </w:pPr>
    </w:p>
    <w:p w14:paraId="3C069CE5" w14:textId="77777777" w:rsidR="00A51DAD" w:rsidRPr="00A51DAD" w:rsidRDefault="00A51DAD" w:rsidP="00A51DAD">
      <w:pPr>
        <w:spacing w:after="0" w:line="240" w:lineRule="auto"/>
        <w:rPr>
          <w:rFonts w:cstheme="minorHAnsi"/>
          <w:i/>
          <w:sz w:val="24"/>
          <w:szCs w:val="24"/>
        </w:rPr>
      </w:pPr>
      <w:r w:rsidRPr="00A51DAD">
        <w:rPr>
          <w:rFonts w:cstheme="minorHAnsi"/>
          <w:i/>
          <w:sz w:val="24"/>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25FB7A8F" w14:textId="77777777" w:rsidR="005E283F" w:rsidRDefault="005E283F" w:rsidP="00A51DAD">
      <w:pPr>
        <w:spacing w:after="0" w:line="240" w:lineRule="auto"/>
        <w:rPr>
          <w:rFonts w:cstheme="minorHAnsi"/>
          <w:b/>
          <w:sz w:val="24"/>
          <w:szCs w:val="24"/>
        </w:rPr>
      </w:pPr>
    </w:p>
    <w:p w14:paraId="64BDD7DA" w14:textId="5F644D6F" w:rsidR="00A51DAD" w:rsidRPr="00A51DAD" w:rsidRDefault="00A51DAD" w:rsidP="00A51DAD">
      <w:pPr>
        <w:spacing w:after="0" w:line="240" w:lineRule="auto"/>
        <w:rPr>
          <w:rFonts w:cstheme="minorHAnsi"/>
          <w:b/>
          <w:sz w:val="24"/>
          <w:szCs w:val="24"/>
        </w:rPr>
      </w:pPr>
      <w:r w:rsidRPr="00A51DAD">
        <w:rPr>
          <w:rFonts w:cstheme="minorHAnsi"/>
          <w:b/>
          <w:sz w:val="24"/>
          <w:szCs w:val="24"/>
        </w:rPr>
        <w:t xml:space="preserve">Beulah Heights University Core Values: </w:t>
      </w:r>
    </w:p>
    <w:p w14:paraId="620EBE27" w14:textId="77777777" w:rsidR="00A51DAD" w:rsidRPr="00A51DAD" w:rsidRDefault="00A51DAD" w:rsidP="00A51DAD">
      <w:pPr>
        <w:spacing w:after="0" w:line="240" w:lineRule="auto"/>
        <w:rPr>
          <w:rFonts w:cstheme="minorHAnsi"/>
          <w:b/>
          <w:sz w:val="24"/>
          <w:szCs w:val="24"/>
        </w:rPr>
      </w:pPr>
      <w:r w:rsidRPr="00A51DAD">
        <w:rPr>
          <w:rFonts w:cstheme="minorHAnsi"/>
          <w:b/>
          <w:sz w:val="24"/>
          <w:szCs w:val="24"/>
        </w:rPr>
        <w:t>Biblical Inerrancy</w:t>
      </w:r>
    </w:p>
    <w:p w14:paraId="6AA1D6F3" w14:textId="77777777" w:rsidR="00A51DAD" w:rsidRPr="00A51DAD" w:rsidRDefault="00A51DAD" w:rsidP="00A51DAD">
      <w:pPr>
        <w:spacing w:after="0" w:line="240" w:lineRule="auto"/>
        <w:rPr>
          <w:rFonts w:cstheme="minorHAnsi"/>
          <w:i/>
          <w:sz w:val="24"/>
          <w:szCs w:val="24"/>
        </w:rPr>
      </w:pPr>
      <w:r w:rsidRPr="00A51DAD">
        <w:rPr>
          <w:rFonts w:cstheme="minorHAnsi"/>
          <w:i/>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5DC020FC" w14:textId="77777777" w:rsidR="00A51DAD" w:rsidRPr="00A51DAD" w:rsidRDefault="00A51DAD" w:rsidP="00A51DAD">
      <w:pPr>
        <w:spacing w:after="0" w:line="240" w:lineRule="auto"/>
        <w:rPr>
          <w:rFonts w:cstheme="minorHAnsi"/>
          <w:b/>
          <w:sz w:val="24"/>
          <w:szCs w:val="24"/>
        </w:rPr>
      </w:pPr>
      <w:r w:rsidRPr="00A51DAD">
        <w:rPr>
          <w:rFonts w:cstheme="minorHAnsi"/>
          <w:b/>
          <w:sz w:val="24"/>
          <w:szCs w:val="24"/>
        </w:rPr>
        <w:t>Integrity</w:t>
      </w:r>
    </w:p>
    <w:p w14:paraId="2EBE554A" w14:textId="77777777" w:rsidR="00A51DAD" w:rsidRPr="00A51DAD" w:rsidRDefault="00A51DAD" w:rsidP="00A51DAD">
      <w:pPr>
        <w:spacing w:after="0" w:line="240" w:lineRule="auto"/>
        <w:rPr>
          <w:rFonts w:cstheme="minorHAnsi"/>
          <w:i/>
          <w:sz w:val="24"/>
          <w:szCs w:val="24"/>
        </w:rPr>
      </w:pPr>
      <w:r w:rsidRPr="00A51DAD">
        <w:rPr>
          <w:rFonts w:cstheme="minorHAnsi"/>
          <w:i/>
          <w:sz w:val="24"/>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56DAC761" w14:textId="77777777" w:rsidR="00A51DAD" w:rsidRPr="00A51DAD" w:rsidRDefault="00A51DAD" w:rsidP="00A51DAD">
      <w:pPr>
        <w:spacing w:after="0" w:line="240" w:lineRule="auto"/>
        <w:rPr>
          <w:rFonts w:cstheme="minorHAnsi"/>
          <w:b/>
          <w:sz w:val="24"/>
          <w:szCs w:val="24"/>
        </w:rPr>
      </w:pPr>
      <w:r w:rsidRPr="00A51DAD">
        <w:rPr>
          <w:rFonts w:cstheme="minorHAnsi"/>
          <w:b/>
          <w:sz w:val="24"/>
          <w:szCs w:val="24"/>
        </w:rPr>
        <w:t>Global Missions</w:t>
      </w:r>
    </w:p>
    <w:p w14:paraId="221FC9BA" w14:textId="77777777" w:rsidR="00A51DAD" w:rsidRPr="00A51DAD" w:rsidRDefault="00A51DAD" w:rsidP="00A51DAD">
      <w:pPr>
        <w:spacing w:after="0" w:line="240" w:lineRule="auto"/>
        <w:rPr>
          <w:rFonts w:cstheme="minorHAnsi"/>
          <w:i/>
          <w:sz w:val="24"/>
          <w:szCs w:val="24"/>
        </w:rPr>
      </w:pPr>
      <w:r w:rsidRPr="00A51DAD">
        <w:rPr>
          <w:rFonts w:cstheme="minorHAnsi"/>
          <w:i/>
          <w:sz w:val="24"/>
          <w:szCs w:val="24"/>
        </w:rPr>
        <w:t xml:space="preserve">We are committed to implementing Christ's mandate to fulfill the great commission by stimulating and training Christians for evangelistic church planting, and support ministries through global evangelization. </w:t>
      </w:r>
    </w:p>
    <w:p w14:paraId="388AB738" w14:textId="77777777" w:rsidR="00A51DAD" w:rsidRPr="00A51DAD" w:rsidRDefault="00A51DAD" w:rsidP="00A51DAD">
      <w:pPr>
        <w:spacing w:after="0" w:line="240" w:lineRule="auto"/>
        <w:rPr>
          <w:rFonts w:cstheme="minorHAnsi"/>
          <w:b/>
          <w:sz w:val="24"/>
          <w:szCs w:val="24"/>
        </w:rPr>
      </w:pPr>
      <w:r w:rsidRPr="00A51DAD">
        <w:rPr>
          <w:rFonts w:cstheme="minorHAnsi"/>
          <w:b/>
          <w:sz w:val="24"/>
          <w:szCs w:val="24"/>
        </w:rPr>
        <w:t>Dedicated Servanthood</w:t>
      </w:r>
    </w:p>
    <w:p w14:paraId="3CA3A03B" w14:textId="77777777" w:rsidR="00A51DAD" w:rsidRPr="00A51DAD" w:rsidRDefault="00A51DAD" w:rsidP="00A51DAD">
      <w:pPr>
        <w:spacing w:after="0" w:line="240" w:lineRule="auto"/>
        <w:rPr>
          <w:rFonts w:cstheme="minorHAnsi"/>
          <w:i/>
          <w:sz w:val="24"/>
          <w:szCs w:val="24"/>
        </w:rPr>
      </w:pPr>
      <w:r w:rsidRPr="00A51DAD">
        <w:rPr>
          <w:rFonts w:cstheme="minorHAnsi"/>
          <w:i/>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6C46DCCF" w14:textId="77777777" w:rsidR="00A51DAD" w:rsidRPr="00A51DAD" w:rsidRDefault="00A51DAD" w:rsidP="00A51DAD">
      <w:pPr>
        <w:spacing w:after="0" w:line="240" w:lineRule="auto"/>
        <w:rPr>
          <w:rFonts w:cstheme="minorHAnsi"/>
          <w:b/>
          <w:sz w:val="24"/>
          <w:szCs w:val="24"/>
        </w:rPr>
      </w:pPr>
      <w:r w:rsidRPr="00A51DAD">
        <w:rPr>
          <w:rFonts w:cstheme="minorHAnsi"/>
          <w:b/>
          <w:sz w:val="24"/>
          <w:szCs w:val="24"/>
        </w:rPr>
        <w:t>Diversity</w:t>
      </w:r>
    </w:p>
    <w:p w14:paraId="7591E82F" w14:textId="77777777" w:rsidR="00A51DAD" w:rsidRPr="00A51DAD" w:rsidRDefault="00A51DAD" w:rsidP="00A51DAD">
      <w:pPr>
        <w:spacing w:after="0" w:line="240" w:lineRule="auto"/>
        <w:rPr>
          <w:rFonts w:cstheme="minorHAnsi"/>
          <w:i/>
          <w:sz w:val="24"/>
          <w:szCs w:val="24"/>
        </w:rPr>
      </w:pPr>
      <w:r w:rsidRPr="00A51DAD">
        <w:rPr>
          <w:rFonts w:cstheme="minorHAnsi"/>
          <w:i/>
          <w:sz w:val="24"/>
          <w:szCs w:val="24"/>
        </w:rPr>
        <w:t>We are committed to embracing and empowering multi-ethnic and multi-cultural Christian communities without regard to socio-economic status for purposes of fellowship, encouragement, edification and ministry.</w:t>
      </w:r>
    </w:p>
    <w:p w14:paraId="79853DFE" w14:textId="77777777" w:rsidR="00A51DAD" w:rsidRPr="00A51DAD" w:rsidRDefault="00A51DAD" w:rsidP="00A51DAD">
      <w:pPr>
        <w:spacing w:after="0" w:line="240" w:lineRule="auto"/>
        <w:rPr>
          <w:rFonts w:cstheme="minorHAnsi"/>
          <w:b/>
          <w:bCs/>
          <w:sz w:val="24"/>
          <w:szCs w:val="24"/>
        </w:rPr>
      </w:pPr>
    </w:p>
    <w:p w14:paraId="07A84146" w14:textId="77777777" w:rsidR="00A51DAD" w:rsidRPr="00A51DAD" w:rsidRDefault="00A51DAD" w:rsidP="00A51DAD">
      <w:pPr>
        <w:spacing w:after="0" w:line="240" w:lineRule="auto"/>
        <w:rPr>
          <w:rFonts w:cstheme="minorHAnsi"/>
          <w:b/>
          <w:bCs/>
          <w:sz w:val="24"/>
          <w:szCs w:val="24"/>
        </w:rPr>
      </w:pPr>
      <w:r w:rsidRPr="00A51DAD">
        <w:rPr>
          <w:rFonts w:cstheme="minorHAnsi"/>
          <w:b/>
          <w:bCs/>
          <w:sz w:val="24"/>
          <w:szCs w:val="24"/>
        </w:rPr>
        <w:t>GRADING PHILOSOPHY</w:t>
      </w:r>
    </w:p>
    <w:p w14:paraId="5CDCC19E" w14:textId="77777777" w:rsidR="00A51DAD" w:rsidRPr="00A51DAD" w:rsidRDefault="00A51DAD" w:rsidP="00A51DAD">
      <w:pPr>
        <w:spacing w:after="0" w:line="240" w:lineRule="auto"/>
        <w:ind w:left="57"/>
        <w:rPr>
          <w:rFonts w:cstheme="minorHAnsi"/>
          <w:bCs/>
          <w:sz w:val="24"/>
          <w:szCs w:val="24"/>
        </w:rPr>
      </w:pPr>
      <w:r w:rsidRPr="00A51DAD">
        <w:rPr>
          <w:rFonts w:cstheme="minorHAnsi"/>
          <w:bCs/>
          <w:sz w:val="24"/>
          <w:szCs w:val="24"/>
        </w:rPr>
        <w:t xml:space="preserve">The following is the grading scale which will be used to assign a grade for this course. </w:t>
      </w:r>
    </w:p>
    <w:p w14:paraId="1BFCA42A" w14:textId="77777777" w:rsidR="00A51DAD" w:rsidRPr="00A51DAD" w:rsidRDefault="00A51DAD" w:rsidP="00A51DAD">
      <w:pPr>
        <w:spacing w:after="0" w:line="240" w:lineRule="auto"/>
        <w:ind w:left="57"/>
        <w:rPr>
          <w:rFonts w:cstheme="minorHAnsi"/>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A51DAD" w:rsidRPr="00A51DAD" w14:paraId="24EC8AB9" w14:textId="77777777" w:rsidTr="000513EF">
        <w:tc>
          <w:tcPr>
            <w:tcW w:w="963" w:type="dxa"/>
            <w:tcBorders>
              <w:bottom w:val="single" w:sz="4" w:space="0" w:color="auto"/>
            </w:tcBorders>
            <w:shd w:val="clear" w:color="auto" w:fill="000000"/>
          </w:tcPr>
          <w:p w14:paraId="4632A9F6" w14:textId="77777777" w:rsidR="00A51DAD" w:rsidRPr="00A51DAD" w:rsidRDefault="00A51DAD" w:rsidP="000513EF">
            <w:pPr>
              <w:spacing w:after="0" w:line="240" w:lineRule="auto"/>
              <w:textAlignment w:val="center"/>
              <w:rPr>
                <w:rFonts w:eastAsia="Times New Roman" w:cstheme="minorHAnsi"/>
                <w:b/>
                <w:bCs/>
                <w:color w:val="FFFFFF"/>
                <w:sz w:val="24"/>
                <w:szCs w:val="24"/>
              </w:rPr>
            </w:pPr>
            <w:r w:rsidRPr="00A51DAD">
              <w:rPr>
                <w:rFonts w:eastAsia="Times New Roman" w:cstheme="minorHAnsi"/>
                <w:b/>
                <w:bCs/>
                <w:color w:val="FFFFFF"/>
                <w:sz w:val="24"/>
                <w:szCs w:val="24"/>
              </w:rPr>
              <w:t>Grade </w:t>
            </w:r>
          </w:p>
        </w:tc>
        <w:tc>
          <w:tcPr>
            <w:tcW w:w="1938" w:type="dxa"/>
            <w:tcBorders>
              <w:bottom w:val="single" w:sz="4" w:space="0" w:color="auto"/>
            </w:tcBorders>
            <w:shd w:val="clear" w:color="auto" w:fill="000000"/>
          </w:tcPr>
          <w:p w14:paraId="20AF1FE1" w14:textId="77777777" w:rsidR="00A51DAD" w:rsidRPr="00A51DAD" w:rsidRDefault="00A51DAD" w:rsidP="000513EF">
            <w:pPr>
              <w:spacing w:after="0" w:line="240" w:lineRule="auto"/>
              <w:textAlignment w:val="center"/>
              <w:rPr>
                <w:rFonts w:eastAsia="Times New Roman" w:cstheme="minorHAnsi"/>
                <w:b/>
                <w:bCs/>
                <w:color w:val="FFFFFF"/>
                <w:sz w:val="24"/>
                <w:szCs w:val="24"/>
              </w:rPr>
            </w:pPr>
            <w:r w:rsidRPr="00A51DAD">
              <w:rPr>
                <w:rFonts w:eastAsia="Times New Roman" w:cstheme="minorHAnsi"/>
                <w:b/>
                <w:bCs/>
                <w:color w:val="FFFFFF"/>
                <w:sz w:val="24"/>
                <w:szCs w:val="24"/>
              </w:rPr>
              <w:t>Standard             </w:t>
            </w:r>
          </w:p>
        </w:tc>
        <w:tc>
          <w:tcPr>
            <w:tcW w:w="912" w:type="dxa"/>
            <w:tcBorders>
              <w:bottom w:val="single" w:sz="4" w:space="0" w:color="auto"/>
            </w:tcBorders>
            <w:shd w:val="clear" w:color="auto" w:fill="000000"/>
          </w:tcPr>
          <w:p w14:paraId="7966C896" w14:textId="77777777" w:rsidR="00A51DAD" w:rsidRPr="00A51DAD" w:rsidRDefault="00A51DAD" w:rsidP="000513EF">
            <w:pPr>
              <w:spacing w:after="0" w:line="240" w:lineRule="auto"/>
              <w:textAlignment w:val="center"/>
              <w:rPr>
                <w:rFonts w:eastAsia="Times New Roman" w:cstheme="minorHAnsi"/>
                <w:b/>
                <w:bCs/>
                <w:color w:val="FFFFFF"/>
                <w:sz w:val="24"/>
                <w:szCs w:val="24"/>
              </w:rPr>
            </w:pPr>
            <w:r w:rsidRPr="00A51DAD">
              <w:rPr>
                <w:rFonts w:eastAsia="Times New Roman" w:cstheme="minorHAnsi"/>
                <w:b/>
                <w:bCs/>
                <w:color w:val="FFFFFF"/>
                <w:sz w:val="24"/>
                <w:szCs w:val="24"/>
              </w:rPr>
              <w:t>Scale                </w:t>
            </w:r>
          </w:p>
        </w:tc>
        <w:tc>
          <w:tcPr>
            <w:tcW w:w="5757" w:type="dxa"/>
            <w:tcBorders>
              <w:bottom w:val="single" w:sz="4" w:space="0" w:color="auto"/>
            </w:tcBorders>
            <w:shd w:val="clear" w:color="auto" w:fill="000000"/>
          </w:tcPr>
          <w:p w14:paraId="772A1820" w14:textId="77777777" w:rsidR="00A51DAD" w:rsidRPr="00A51DAD" w:rsidRDefault="00A51DAD" w:rsidP="000513EF">
            <w:pPr>
              <w:spacing w:after="0" w:line="240" w:lineRule="auto"/>
              <w:textAlignment w:val="center"/>
              <w:rPr>
                <w:rFonts w:eastAsia="Times New Roman" w:cstheme="minorHAnsi"/>
                <w:b/>
                <w:bCs/>
                <w:color w:val="FFFFFF"/>
                <w:sz w:val="24"/>
                <w:szCs w:val="24"/>
              </w:rPr>
            </w:pPr>
            <w:r w:rsidRPr="00A51DAD">
              <w:rPr>
                <w:rFonts w:eastAsia="Times New Roman" w:cstheme="minorHAnsi"/>
                <w:b/>
                <w:bCs/>
                <w:color w:val="FFFFFF"/>
                <w:sz w:val="24"/>
                <w:szCs w:val="24"/>
              </w:rPr>
              <w:t>Quality Points</w:t>
            </w:r>
          </w:p>
        </w:tc>
      </w:tr>
      <w:tr w:rsidR="00A51DAD" w:rsidRPr="00A51DAD" w14:paraId="369A9308" w14:textId="77777777" w:rsidTr="000513EF">
        <w:tc>
          <w:tcPr>
            <w:tcW w:w="963" w:type="dxa"/>
            <w:shd w:val="clear" w:color="auto" w:fill="C0C0C0"/>
          </w:tcPr>
          <w:p w14:paraId="2192A1DE" w14:textId="77777777" w:rsidR="00A51DAD" w:rsidRPr="00A51DAD" w:rsidRDefault="00A51DAD" w:rsidP="000513EF">
            <w:pPr>
              <w:spacing w:after="0" w:line="240" w:lineRule="auto"/>
              <w:textAlignment w:val="center"/>
              <w:rPr>
                <w:rFonts w:eastAsia="Times New Roman" w:cstheme="minorHAnsi"/>
                <w:b/>
                <w:bCs/>
                <w:color w:val="000000"/>
                <w:sz w:val="24"/>
                <w:szCs w:val="24"/>
              </w:rPr>
            </w:pPr>
            <w:r w:rsidRPr="00A51DAD">
              <w:rPr>
                <w:rFonts w:eastAsia="Times New Roman" w:cstheme="minorHAnsi"/>
                <w:color w:val="000000"/>
                <w:sz w:val="24"/>
                <w:szCs w:val="24"/>
              </w:rPr>
              <w:t>A+                 </w:t>
            </w:r>
          </w:p>
        </w:tc>
        <w:tc>
          <w:tcPr>
            <w:tcW w:w="1938" w:type="dxa"/>
            <w:shd w:val="clear" w:color="auto" w:fill="C0C0C0"/>
          </w:tcPr>
          <w:p w14:paraId="11588024" w14:textId="77777777" w:rsidR="00A51DAD" w:rsidRPr="00A51DAD" w:rsidRDefault="00A51DAD" w:rsidP="000513EF">
            <w:pPr>
              <w:spacing w:after="0" w:line="240" w:lineRule="auto"/>
              <w:textAlignment w:val="center"/>
              <w:rPr>
                <w:rFonts w:eastAsia="Times New Roman" w:cstheme="minorHAnsi"/>
                <w:b/>
                <w:bCs/>
                <w:color w:val="000000"/>
                <w:sz w:val="24"/>
                <w:szCs w:val="24"/>
              </w:rPr>
            </w:pPr>
            <w:r w:rsidRPr="00A51DAD">
              <w:rPr>
                <w:rFonts w:eastAsia="Times New Roman" w:cstheme="minorHAnsi"/>
                <w:color w:val="000000"/>
                <w:sz w:val="24"/>
                <w:szCs w:val="24"/>
              </w:rPr>
              <w:t>Excellent                    </w:t>
            </w:r>
          </w:p>
        </w:tc>
        <w:tc>
          <w:tcPr>
            <w:tcW w:w="912" w:type="dxa"/>
            <w:shd w:val="clear" w:color="auto" w:fill="C0C0C0"/>
          </w:tcPr>
          <w:p w14:paraId="0B38AB4A" w14:textId="77777777" w:rsidR="00A51DAD" w:rsidRPr="00A51DAD" w:rsidRDefault="00A51DAD" w:rsidP="000513EF">
            <w:pPr>
              <w:spacing w:after="0" w:line="240" w:lineRule="auto"/>
              <w:textAlignment w:val="center"/>
              <w:rPr>
                <w:rFonts w:eastAsia="Times New Roman" w:cstheme="minorHAnsi"/>
                <w:b/>
                <w:bCs/>
                <w:color w:val="000000"/>
                <w:sz w:val="24"/>
                <w:szCs w:val="24"/>
              </w:rPr>
            </w:pPr>
            <w:r w:rsidRPr="00A51DAD">
              <w:rPr>
                <w:rFonts w:eastAsia="Times New Roman" w:cstheme="minorHAnsi"/>
                <w:color w:val="000000"/>
                <w:sz w:val="24"/>
                <w:szCs w:val="24"/>
              </w:rPr>
              <w:t>98-100    </w:t>
            </w:r>
          </w:p>
        </w:tc>
        <w:tc>
          <w:tcPr>
            <w:tcW w:w="5757" w:type="dxa"/>
            <w:shd w:val="clear" w:color="auto" w:fill="C0C0C0"/>
          </w:tcPr>
          <w:p w14:paraId="180FF0EE"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4.0 grade points</w:t>
            </w:r>
          </w:p>
        </w:tc>
      </w:tr>
      <w:tr w:rsidR="00A51DAD" w:rsidRPr="00A51DAD" w14:paraId="0EF761D5" w14:textId="77777777" w:rsidTr="000513EF">
        <w:tc>
          <w:tcPr>
            <w:tcW w:w="963" w:type="dxa"/>
            <w:shd w:val="clear" w:color="auto" w:fill="C0C0C0"/>
          </w:tcPr>
          <w:p w14:paraId="63077910"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A</w:t>
            </w:r>
          </w:p>
        </w:tc>
        <w:tc>
          <w:tcPr>
            <w:tcW w:w="1938" w:type="dxa"/>
            <w:shd w:val="clear" w:color="auto" w:fill="C0C0C0"/>
          </w:tcPr>
          <w:p w14:paraId="30BC4EE1"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Excellent</w:t>
            </w:r>
          </w:p>
        </w:tc>
        <w:tc>
          <w:tcPr>
            <w:tcW w:w="912" w:type="dxa"/>
            <w:shd w:val="clear" w:color="auto" w:fill="C0C0C0"/>
          </w:tcPr>
          <w:p w14:paraId="432ACF13"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94-97</w:t>
            </w:r>
          </w:p>
        </w:tc>
        <w:tc>
          <w:tcPr>
            <w:tcW w:w="5757" w:type="dxa"/>
            <w:shd w:val="clear" w:color="auto" w:fill="C0C0C0"/>
          </w:tcPr>
          <w:p w14:paraId="5C56F4BA"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3.7 grade points</w:t>
            </w:r>
          </w:p>
        </w:tc>
      </w:tr>
      <w:tr w:rsidR="00A51DAD" w:rsidRPr="00A51DAD" w14:paraId="36E5F6B1" w14:textId="77777777" w:rsidTr="000513EF">
        <w:tc>
          <w:tcPr>
            <w:tcW w:w="963" w:type="dxa"/>
            <w:tcBorders>
              <w:bottom w:val="single" w:sz="4" w:space="0" w:color="auto"/>
            </w:tcBorders>
            <w:shd w:val="clear" w:color="auto" w:fill="C0C0C0"/>
          </w:tcPr>
          <w:p w14:paraId="4370EF30"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 xml:space="preserve">A - </w:t>
            </w:r>
          </w:p>
        </w:tc>
        <w:tc>
          <w:tcPr>
            <w:tcW w:w="1938" w:type="dxa"/>
            <w:tcBorders>
              <w:bottom w:val="single" w:sz="4" w:space="0" w:color="auto"/>
            </w:tcBorders>
            <w:shd w:val="clear" w:color="auto" w:fill="C0C0C0"/>
          </w:tcPr>
          <w:p w14:paraId="5E94D0DD"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Excellent</w:t>
            </w:r>
          </w:p>
        </w:tc>
        <w:tc>
          <w:tcPr>
            <w:tcW w:w="912" w:type="dxa"/>
            <w:tcBorders>
              <w:bottom w:val="single" w:sz="4" w:space="0" w:color="auto"/>
            </w:tcBorders>
            <w:shd w:val="clear" w:color="auto" w:fill="C0C0C0"/>
          </w:tcPr>
          <w:p w14:paraId="0E1D929E"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90-93</w:t>
            </w:r>
          </w:p>
        </w:tc>
        <w:tc>
          <w:tcPr>
            <w:tcW w:w="5757" w:type="dxa"/>
            <w:tcBorders>
              <w:bottom w:val="single" w:sz="4" w:space="0" w:color="auto"/>
            </w:tcBorders>
            <w:shd w:val="clear" w:color="auto" w:fill="C0C0C0"/>
          </w:tcPr>
          <w:p w14:paraId="1F8E7332"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3.5 grade points</w:t>
            </w:r>
          </w:p>
        </w:tc>
      </w:tr>
      <w:tr w:rsidR="00A51DAD" w:rsidRPr="00A51DAD" w14:paraId="5BF0C944" w14:textId="77777777" w:rsidTr="000513EF">
        <w:tc>
          <w:tcPr>
            <w:tcW w:w="963" w:type="dxa"/>
            <w:shd w:val="clear" w:color="auto" w:fill="CCFFCC"/>
          </w:tcPr>
          <w:p w14:paraId="2F35C09D"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B+</w:t>
            </w:r>
          </w:p>
        </w:tc>
        <w:tc>
          <w:tcPr>
            <w:tcW w:w="1938" w:type="dxa"/>
            <w:shd w:val="clear" w:color="auto" w:fill="CCFFCC"/>
          </w:tcPr>
          <w:p w14:paraId="3C2B187C"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Good</w:t>
            </w:r>
          </w:p>
        </w:tc>
        <w:tc>
          <w:tcPr>
            <w:tcW w:w="912" w:type="dxa"/>
            <w:shd w:val="clear" w:color="auto" w:fill="CCFFCC"/>
          </w:tcPr>
          <w:p w14:paraId="5C571188"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88-89</w:t>
            </w:r>
          </w:p>
        </w:tc>
        <w:tc>
          <w:tcPr>
            <w:tcW w:w="5757" w:type="dxa"/>
            <w:shd w:val="clear" w:color="auto" w:fill="CCFFCC"/>
          </w:tcPr>
          <w:p w14:paraId="134868FF"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 xml:space="preserve">3.3 </w:t>
            </w:r>
          </w:p>
        </w:tc>
      </w:tr>
      <w:tr w:rsidR="00A51DAD" w:rsidRPr="00A51DAD" w14:paraId="0E22E7F2" w14:textId="77777777" w:rsidTr="000513EF">
        <w:tc>
          <w:tcPr>
            <w:tcW w:w="963" w:type="dxa"/>
            <w:shd w:val="clear" w:color="auto" w:fill="CCFFCC"/>
          </w:tcPr>
          <w:p w14:paraId="3F660C3F"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B</w:t>
            </w:r>
          </w:p>
        </w:tc>
        <w:tc>
          <w:tcPr>
            <w:tcW w:w="1938" w:type="dxa"/>
            <w:shd w:val="clear" w:color="auto" w:fill="CCFFCC"/>
          </w:tcPr>
          <w:p w14:paraId="48F09EDC"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Good</w:t>
            </w:r>
          </w:p>
        </w:tc>
        <w:tc>
          <w:tcPr>
            <w:tcW w:w="912" w:type="dxa"/>
            <w:shd w:val="clear" w:color="auto" w:fill="CCFFCC"/>
          </w:tcPr>
          <w:p w14:paraId="520B2CD2"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84-87</w:t>
            </w:r>
          </w:p>
        </w:tc>
        <w:tc>
          <w:tcPr>
            <w:tcW w:w="5757" w:type="dxa"/>
            <w:shd w:val="clear" w:color="auto" w:fill="CCFFCC"/>
          </w:tcPr>
          <w:p w14:paraId="11C35865"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3.1</w:t>
            </w:r>
          </w:p>
        </w:tc>
      </w:tr>
      <w:tr w:rsidR="00A51DAD" w:rsidRPr="00A51DAD" w14:paraId="46E99864" w14:textId="77777777" w:rsidTr="000513EF">
        <w:tc>
          <w:tcPr>
            <w:tcW w:w="963" w:type="dxa"/>
            <w:tcBorders>
              <w:bottom w:val="single" w:sz="4" w:space="0" w:color="auto"/>
            </w:tcBorders>
            <w:shd w:val="clear" w:color="auto" w:fill="CCFFCC"/>
          </w:tcPr>
          <w:p w14:paraId="6C28ECCD"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B -</w:t>
            </w:r>
          </w:p>
        </w:tc>
        <w:tc>
          <w:tcPr>
            <w:tcW w:w="1938" w:type="dxa"/>
            <w:tcBorders>
              <w:bottom w:val="single" w:sz="4" w:space="0" w:color="auto"/>
            </w:tcBorders>
            <w:shd w:val="clear" w:color="auto" w:fill="CCFFCC"/>
          </w:tcPr>
          <w:p w14:paraId="79117605"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Good</w:t>
            </w:r>
          </w:p>
        </w:tc>
        <w:tc>
          <w:tcPr>
            <w:tcW w:w="912" w:type="dxa"/>
            <w:tcBorders>
              <w:bottom w:val="single" w:sz="4" w:space="0" w:color="auto"/>
            </w:tcBorders>
            <w:shd w:val="clear" w:color="auto" w:fill="CCFFCC"/>
          </w:tcPr>
          <w:p w14:paraId="2DE9A045"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80-83</w:t>
            </w:r>
          </w:p>
        </w:tc>
        <w:tc>
          <w:tcPr>
            <w:tcW w:w="5757" w:type="dxa"/>
            <w:tcBorders>
              <w:bottom w:val="single" w:sz="4" w:space="0" w:color="auto"/>
            </w:tcBorders>
            <w:shd w:val="clear" w:color="auto" w:fill="CCFFCC"/>
          </w:tcPr>
          <w:p w14:paraId="76B633AE"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2.9</w:t>
            </w:r>
          </w:p>
        </w:tc>
      </w:tr>
      <w:tr w:rsidR="00A51DAD" w:rsidRPr="00A51DAD" w14:paraId="4C48B2AA" w14:textId="77777777" w:rsidTr="000513EF">
        <w:tc>
          <w:tcPr>
            <w:tcW w:w="963" w:type="dxa"/>
            <w:shd w:val="clear" w:color="auto" w:fill="FFFF99"/>
          </w:tcPr>
          <w:p w14:paraId="0A8809AD"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C+</w:t>
            </w:r>
          </w:p>
        </w:tc>
        <w:tc>
          <w:tcPr>
            <w:tcW w:w="1938" w:type="dxa"/>
            <w:shd w:val="clear" w:color="auto" w:fill="FFFF99"/>
          </w:tcPr>
          <w:p w14:paraId="1FE7E10E"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Average</w:t>
            </w:r>
          </w:p>
        </w:tc>
        <w:tc>
          <w:tcPr>
            <w:tcW w:w="912" w:type="dxa"/>
            <w:shd w:val="clear" w:color="auto" w:fill="FFFF99"/>
          </w:tcPr>
          <w:p w14:paraId="1DB19A33"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78-79</w:t>
            </w:r>
          </w:p>
        </w:tc>
        <w:tc>
          <w:tcPr>
            <w:tcW w:w="5757" w:type="dxa"/>
            <w:shd w:val="clear" w:color="auto" w:fill="FFFF99"/>
          </w:tcPr>
          <w:p w14:paraId="41754E46"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2.7</w:t>
            </w:r>
          </w:p>
        </w:tc>
      </w:tr>
      <w:tr w:rsidR="00A51DAD" w:rsidRPr="00A51DAD" w14:paraId="028BDB27" w14:textId="77777777" w:rsidTr="000513EF">
        <w:tc>
          <w:tcPr>
            <w:tcW w:w="963" w:type="dxa"/>
            <w:shd w:val="clear" w:color="auto" w:fill="FFFF99"/>
          </w:tcPr>
          <w:p w14:paraId="1BFAF86E"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C</w:t>
            </w:r>
          </w:p>
        </w:tc>
        <w:tc>
          <w:tcPr>
            <w:tcW w:w="1938" w:type="dxa"/>
            <w:shd w:val="clear" w:color="auto" w:fill="FFFF99"/>
          </w:tcPr>
          <w:p w14:paraId="0619512E"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Average</w:t>
            </w:r>
          </w:p>
        </w:tc>
        <w:tc>
          <w:tcPr>
            <w:tcW w:w="912" w:type="dxa"/>
            <w:shd w:val="clear" w:color="auto" w:fill="FFFF99"/>
          </w:tcPr>
          <w:p w14:paraId="144C148D"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74-77</w:t>
            </w:r>
          </w:p>
        </w:tc>
        <w:tc>
          <w:tcPr>
            <w:tcW w:w="5757" w:type="dxa"/>
            <w:shd w:val="clear" w:color="auto" w:fill="FFFF99"/>
          </w:tcPr>
          <w:p w14:paraId="45BD1999"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2.5</w:t>
            </w:r>
          </w:p>
        </w:tc>
      </w:tr>
      <w:tr w:rsidR="00A51DAD" w:rsidRPr="00A51DAD" w14:paraId="1BC4E004" w14:textId="77777777" w:rsidTr="000513EF">
        <w:tc>
          <w:tcPr>
            <w:tcW w:w="963" w:type="dxa"/>
            <w:tcBorders>
              <w:bottom w:val="single" w:sz="4" w:space="0" w:color="auto"/>
            </w:tcBorders>
            <w:shd w:val="clear" w:color="auto" w:fill="FFFF99"/>
          </w:tcPr>
          <w:p w14:paraId="4A630F1B"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C -</w:t>
            </w:r>
          </w:p>
        </w:tc>
        <w:tc>
          <w:tcPr>
            <w:tcW w:w="1938" w:type="dxa"/>
            <w:tcBorders>
              <w:bottom w:val="single" w:sz="4" w:space="0" w:color="auto"/>
            </w:tcBorders>
            <w:shd w:val="clear" w:color="auto" w:fill="FFFF99"/>
          </w:tcPr>
          <w:p w14:paraId="55475188"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Average</w:t>
            </w:r>
          </w:p>
        </w:tc>
        <w:tc>
          <w:tcPr>
            <w:tcW w:w="912" w:type="dxa"/>
            <w:tcBorders>
              <w:bottom w:val="single" w:sz="4" w:space="0" w:color="auto"/>
            </w:tcBorders>
            <w:shd w:val="clear" w:color="auto" w:fill="FFFF99"/>
          </w:tcPr>
          <w:p w14:paraId="2C0FAD44"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70-73</w:t>
            </w:r>
          </w:p>
        </w:tc>
        <w:tc>
          <w:tcPr>
            <w:tcW w:w="5757" w:type="dxa"/>
            <w:tcBorders>
              <w:bottom w:val="single" w:sz="4" w:space="0" w:color="auto"/>
            </w:tcBorders>
            <w:shd w:val="clear" w:color="auto" w:fill="FFFF99"/>
          </w:tcPr>
          <w:p w14:paraId="7076E1E4"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 xml:space="preserve">2.3 </w:t>
            </w:r>
          </w:p>
        </w:tc>
      </w:tr>
      <w:tr w:rsidR="00A51DAD" w:rsidRPr="00A51DAD" w14:paraId="044B815B" w14:textId="77777777" w:rsidTr="000513EF">
        <w:tc>
          <w:tcPr>
            <w:tcW w:w="963" w:type="dxa"/>
            <w:shd w:val="clear" w:color="auto" w:fill="99CCFF"/>
          </w:tcPr>
          <w:p w14:paraId="6AD2BA6A"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D+</w:t>
            </w:r>
          </w:p>
        </w:tc>
        <w:tc>
          <w:tcPr>
            <w:tcW w:w="1938" w:type="dxa"/>
            <w:shd w:val="clear" w:color="auto" w:fill="99CCFF"/>
          </w:tcPr>
          <w:p w14:paraId="314660DB"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Passing</w:t>
            </w:r>
          </w:p>
        </w:tc>
        <w:tc>
          <w:tcPr>
            <w:tcW w:w="912" w:type="dxa"/>
            <w:shd w:val="clear" w:color="auto" w:fill="99CCFF"/>
          </w:tcPr>
          <w:p w14:paraId="73FE7E35"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68-69</w:t>
            </w:r>
          </w:p>
        </w:tc>
        <w:tc>
          <w:tcPr>
            <w:tcW w:w="5757" w:type="dxa"/>
            <w:shd w:val="clear" w:color="auto" w:fill="99CCFF"/>
          </w:tcPr>
          <w:p w14:paraId="053CB07E"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2.1</w:t>
            </w:r>
          </w:p>
        </w:tc>
      </w:tr>
      <w:tr w:rsidR="00A51DAD" w:rsidRPr="00A51DAD" w14:paraId="69DBBA1E" w14:textId="77777777" w:rsidTr="000513EF">
        <w:tc>
          <w:tcPr>
            <w:tcW w:w="963" w:type="dxa"/>
            <w:shd w:val="clear" w:color="auto" w:fill="99CCFF"/>
          </w:tcPr>
          <w:p w14:paraId="5FAE40A5"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D</w:t>
            </w:r>
          </w:p>
        </w:tc>
        <w:tc>
          <w:tcPr>
            <w:tcW w:w="1938" w:type="dxa"/>
            <w:shd w:val="clear" w:color="auto" w:fill="99CCFF"/>
          </w:tcPr>
          <w:p w14:paraId="3AF2E9CF"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Passing</w:t>
            </w:r>
          </w:p>
        </w:tc>
        <w:tc>
          <w:tcPr>
            <w:tcW w:w="912" w:type="dxa"/>
            <w:shd w:val="clear" w:color="auto" w:fill="99CCFF"/>
          </w:tcPr>
          <w:p w14:paraId="14008B4F"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64-67</w:t>
            </w:r>
          </w:p>
        </w:tc>
        <w:tc>
          <w:tcPr>
            <w:tcW w:w="5757" w:type="dxa"/>
            <w:shd w:val="clear" w:color="auto" w:fill="99CCFF"/>
          </w:tcPr>
          <w:p w14:paraId="73ED18C2"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1.9</w:t>
            </w:r>
          </w:p>
        </w:tc>
      </w:tr>
      <w:tr w:rsidR="00A51DAD" w:rsidRPr="00A51DAD" w14:paraId="43EC4C81" w14:textId="77777777" w:rsidTr="000513EF">
        <w:tc>
          <w:tcPr>
            <w:tcW w:w="963" w:type="dxa"/>
            <w:tcBorders>
              <w:bottom w:val="single" w:sz="4" w:space="0" w:color="auto"/>
            </w:tcBorders>
            <w:shd w:val="clear" w:color="auto" w:fill="99CCFF"/>
          </w:tcPr>
          <w:p w14:paraId="2D80039D"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D-</w:t>
            </w:r>
          </w:p>
        </w:tc>
        <w:tc>
          <w:tcPr>
            <w:tcW w:w="1938" w:type="dxa"/>
            <w:tcBorders>
              <w:bottom w:val="single" w:sz="4" w:space="0" w:color="auto"/>
            </w:tcBorders>
            <w:shd w:val="clear" w:color="auto" w:fill="99CCFF"/>
          </w:tcPr>
          <w:p w14:paraId="23177B66"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Passing</w:t>
            </w:r>
          </w:p>
        </w:tc>
        <w:tc>
          <w:tcPr>
            <w:tcW w:w="912" w:type="dxa"/>
            <w:tcBorders>
              <w:bottom w:val="single" w:sz="4" w:space="0" w:color="auto"/>
            </w:tcBorders>
            <w:shd w:val="clear" w:color="auto" w:fill="99CCFF"/>
          </w:tcPr>
          <w:p w14:paraId="56E5B7F8"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60-63</w:t>
            </w:r>
          </w:p>
        </w:tc>
        <w:tc>
          <w:tcPr>
            <w:tcW w:w="5757" w:type="dxa"/>
            <w:tcBorders>
              <w:bottom w:val="single" w:sz="4" w:space="0" w:color="auto"/>
            </w:tcBorders>
            <w:shd w:val="clear" w:color="auto" w:fill="99CCFF"/>
          </w:tcPr>
          <w:p w14:paraId="45CF7C9C"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1.7</w:t>
            </w:r>
          </w:p>
        </w:tc>
      </w:tr>
      <w:tr w:rsidR="00A51DAD" w:rsidRPr="00A51DAD" w14:paraId="12E058CD" w14:textId="77777777" w:rsidTr="000513EF">
        <w:tc>
          <w:tcPr>
            <w:tcW w:w="963" w:type="dxa"/>
            <w:tcBorders>
              <w:bottom w:val="single" w:sz="4" w:space="0" w:color="auto"/>
            </w:tcBorders>
            <w:shd w:val="clear" w:color="auto" w:fill="FFFF99"/>
          </w:tcPr>
          <w:p w14:paraId="5B3FD6EA"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F</w:t>
            </w:r>
          </w:p>
        </w:tc>
        <w:tc>
          <w:tcPr>
            <w:tcW w:w="1938" w:type="dxa"/>
            <w:tcBorders>
              <w:bottom w:val="single" w:sz="4" w:space="0" w:color="auto"/>
            </w:tcBorders>
            <w:shd w:val="clear" w:color="auto" w:fill="FFFF99"/>
          </w:tcPr>
          <w:p w14:paraId="3B24B7FC"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Failure</w:t>
            </w:r>
          </w:p>
        </w:tc>
        <w:tc>
          <w:tcPr>
            <w:tcW w:w="912" w:type="dxa"/>
            <w:tcBorders>
              <w:bottom w:val="single" w:sz="4" w:space="0" w:color="auto"/>
            </w:tcBorders>
            <w:shd w:val="clear" w:color="auto" w:fill="FFFF99"/>
          </w:tcPr>
          <w:p w14:paraId="0AB30462"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60 or below</w:t>
            </w:r>
          </w:p>
        </w:tc>
        <w:tc>
          <w:tcPr>
            <w:tcW w:w="5757" w:type="dxa"/>
            <w:tcBorders>
              <w:bottom w:val="single" w:sz="4" w:space="0" w:color="auto"/>
            </w:tcBorders>
            <w:shd w:val="clear" w:color="auto" w:fill="FFFF99"/>
          </w:tcPr>
          <w:p w14:paraId="10BBE22B"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0 grade points</w:t>
            </w:r>
          </w:p>
        </w:tc>
      </w:tr>
      <w:tr w:rsidR="00A51DAD" w:rsidRPr="00A51DAD" w14:paraId="424E6035" w14:textId="77777777" w:rsidTr="000513EF">
        <w:tc>
          <w:tcPr>
            <w:tcW w:w="963" w:type="dxa"/>
            <w:shd w:val="clear" w:color="auto" w:fill="CC99FF"/>
          </w:tcPr>
          <w:p w14:paraId="43BB6765"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P</w:t>
            </w:r>
          </w:p>
        </w:tc>
        <w:tc>
          <w:tcPr>
            <w:tcW w:w="1938" w:type="dxa"/>
            <w:shd w:val="clear" w:color="auto" w:fill="CC99FF"/>
          </w:tcPr>
          <w:p w14:paraId="077A6D01"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Passing</w:t>
            </w:r>
          </w:p>
        </w:tc>
        <w:tc>
          <w:tcPr>
            <w:tcW w:w="912" w:type="dxa"/>
            <w:shd w:val="clear" w:color="auto" w:fill="CC99FF"/>
          </w:tcPr>
          <w:p w14:paraId="7EB474A2"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0</w:t>
            </w:r>
          </w:p>
        </w:tc>
        <w:tc>
          <w:tcPr>
            <w:tcW w:w="5757" w:type="dxa"/>
            <w:shd w:val="clear" w:color="auto" w:fill="CC99FF"/>
          </w:tcPr>
          <w:p w14:paraId="6BEB70AC"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rPr>
              <w:t>0 not counted</w:t>
            </w:r>
          </w:p>
        </w:tc>
      </w:tr>
      <w:tr w:rsidR="00A51DAD" w:rsidRPr="00A51DAD" w14:paraId="69938560" w14:textId="77777777" w:rsidTr="000513EF">
        <w:tc>
          <w:tcPr>
            <w:tcW w:w="963" w:type="dxa"/>
          </w:tcPr>
          <w:p w14:paraId="53CDB67B"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W</w:t>
            </w:r>
          </w:p>
        </w:tc>
        <w:tc>
          <w:tcPr>
            <w:tcW w:w="1938" w:type="dxa"/>
          </w:tcPr>
          <w:p w14:paraId="15DE75BC"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 xml:space="preserve">Withdrawal </w:t>
            </w:r>
          </w:p>
        </w:tc>
        <w:tc>
          <w:tcPr>
            <w:tcW w:w="912" w:type="dxa"/>
          </w:tcPr>
          <w:p w14:paraId="12577A1A"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0</w:t>
            </w:r>
          </w:p>
        </w:tc>
        <w:tc>
          <w:tcPr>
            <w:tcW w:w="5757" w:type="dxa"/>
          </w:tcPr>
          <w:p w14:paraId="40F3F1E4"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0 not counted</w:t>
            </w:r>
          </w:p>
        </w:tc>
      </w:tr>
      <w:tr w:rsidR="00A51DAD" w:rsidRPr="00A51DAD" w14:paraId="05AA87A9" w14:textId="77777777" w:rsidTr="000513EF">
        <w:tc>
          <w:tcPr>
            <w:tcW w:w="963" w:type="dxa"/>
          </w:tcPr>
          <w:p w14:paraId="5B70B400"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WP</w:t>
            </w:r>
          </w:p>
        </w:tc>
        <w:tc>
          <w:tcPr>
            <w:tcW w:w="1938" w:type="dxa"/>
          </w:tcPr>
          <w:p w14:paraId="0DB65512"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Withdraw passing</w:t>
            </w:r>
          </w:p>
        </w:tc>
        <w:tc>
          <w:tcPr>
            <w:tcW w:w="912" w:type="dxa"/>
          </w:tcPr>
          <w:p w14:paraId="26EA4AB0"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0</w:t>
            </w:r>
          </w:p>
        </w:tc>
        <w:tc>
          <w:tcPr>
            <w:tcW w:w="5757" w:type="dxa"/>
          </w:tcPr>
          <w:p w14:paraId="05400FCB"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Count as hours attempted</w:t>
            </w:r>
          </w:p>
        </w:tc>
      </w:tr>
      <w:tr w:rsidR="00A51DAD" w:rsidRPr="00A51DAD" w14:paraId="5B1255F7" w14:textId="77777777" w:rsidTr="000513EF">
        <w:tc>
          <w:tcPr>
            <w:tcW w:w="963" w:type="dxa"/>
          </w:tcPr>
          <w:p w14:paraId="7A23189C"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WF</w:t>
            </w:r>
          </w:p>
        </w:tc>
        <w:tc>
          <w:tcPr>
            <w:tcW w:w="1938" w:type="dxa"/>
          </w:tcPr>
          <w:p w14:paraId="2F741E0C"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Withdraw failing</w:t>
            </w:r>
          </w:p>
        </w:tc>
        <w:tc>
          <w:tcPr>
            <w:tcW w:w="912" w:type="dxa"/>
          </w:tcPr>
          <w:p w14:paraId="14B17220" w14:textId="77777777" w:rsidR="00A51DAD" w:rsidRPr="00A51DAD" w:rsidRDefault="00A51DAD" w:rsidP="000513EF">
            <w:pPr>
              <w:spacing w:after="0" w:line="240" w:lineRule="auto"/>
              <w:textAlignment w:val="center"/>
              <w:rPr>
                <w:rFonts w:eastAsia="Times New Roman" w:cstheme="minorHAnsi"/>
                <w:color w:val="000000"/>
                <w:sz w:val="24"/>
                <w:szCs w:val="24"/>
                <w:highlight w:val="yellow"/>
              </w:rPr>
            </w:pPr>
            <w:r w:rsidRPr="00A51DAD">
              <w:rPr>
                <w:rFonts w:eastAsia="Times New Roman" w:cstheme="minorHAnsi"/>
                <w:color w:val="000000"/>
                <w:sz w:val="24"/>
                <w:szCs w:val="24"/>
                <w:highlight w:val="yellow"/>
              </w:rPr>
              <w:t>0</w:t>
            </w:r>
          </w:p>
        </w:tc>
        <w:tc>
          <w:tcPr>
            <w:tcW w:w="5757" w:type="dxa"/>
          </w:tcPr>
          <w:p w14:paraId="7673FF34" w14:textId="77777777" w:rsidR="00A51DAD" w:rsidRPr="00A51DAD" w:rsidRDefault="00A51DAD" w:rsidP="000513EF">
            <w:pPr>
              <w:spacing w:after="0" w:line="240" w:lineRule="auto"/>
              <w:textAlignment w:val="center"/>
              <w:rPr>
                <w:rFonts w:eastAsia="Times New Roman" w:cstheme="minorHAnsi"/>
                <w:color w:val="000000"/>
                <w:sz w:val="24"/>
                <w:szCs w:val="24"/>
              </w:rPr>
            </w:pPr>
            <w:r w:rsidRPr="00A51DAD">
              <w:rPr>
                <w:rFonts w:eastAsia="Times New Roman" w:cstheme="minorHAnsi"/>
                <w:color w:val="000000"/>
                <w:sz w:val="24"/>
                <w:szCs w:val="24"/>
                <w:highlight w:val="yellow"/>
              </w:rPr>
              <w:t>Count against GPA and count as hours attempted.</w:t>
            </w:r>
          </w:p>
        </w:tc>
      </w:tr>
    </w:tbl>
    <w:p w14:paraId="47CDC4F2" w14:textId="5A785F30" w:rsidR="00A51DAD" w:rsidRPr="00A51DAD" w:rsidRDefault="00A51DAD" w:rsidP="00375D4A">
      <w:pPr>
        <w:autoSpaceDE w:val="0"/>
        <w:autoSpaceDN w:val="0"/>
        <w:adjustRightInd w:val="0"/>
        <w:spacing w:after="0" w:line="240" w:lineRule="auto"/>
        <w:rPr>
          <w:rFonts w:cstheme="minorHAnsi"/>
          <w:sz w:val="24"/>
          <w:szCs w:val="24"/>
        </w:rPr>
      </w:pPr>
    </w:p>
    <w:sectPr w:rsidR="00A51DAD" w:rsidRPr="00A51D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76707"/>
    <w:multiLevelType w:val="hybridMultilevel"/>
    <w:tmpl w:val="A1A00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C7BCE"/>
    <w:multiLevelType w:val="hybridMultilevel"/>
    <w:tmpl w:val="B1CA1248"/>
    <w:lvl w:ilvl="0" w:tplc="04090001">
      <w:start w:val="1"/>
      <w:numFmt w:val="bullet"/>
      <w:lvlText w:val=""/>
      <w:lvlJc w:val="left"/>
      <w:pPr>
        <w:tabs>
          <w:tab w:val="num" w:pos="720"/>
        </w:tabs>
        <w:ind w:left="720" w:hanging="360"/>
      </w:pPr>
      <w:rPr>
        <w:rFonts w:ascii="Symbol" w:hAnsi="Symbol" w:hint="default"/>
      </w:rPr>
    </w:lvl>
    <w:lvl w:ilvl="1" w:tplc="5498AC20">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EC349A"/>
    <w:multiLevelType w:val="multilevel"/>
    <w:tmpl w:val="7B20D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1D0034"/>
    <w:multiLevelType w:val="singleLevel"/>
    <w:tmpl w:val="0BBA3248"/>
    <w:lvl w:ilvl="0">
      <w:start w:val="1"/>
      <w:numFmt w:val="lowerLetter"/>
      <w:lvlText w:val="%1."/>
      <w:lvlJc w:val="left"/>
      <w:pPr>
        <w:tabs>
          <w:tab w:val="num" w:pos="1080"/>
        </w:tabs>
        <w:ind w:left="1080" w:hanging="36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DAD"/>
    <w:rsid w:val="0014050B"/>
    <w:rsid w:val="002D6655"/>
    <w:rsid w:val="00304D4C"/>
    <w:rsid w:val="00375D4A"/>
    <w:rsid w:val="004F53E2"/>
    <w:rsid w:val="005E283F"/>
    <w:rsid w:val="006139C6"/>
    <w:rsid w:val="00642E97"/>
    <w:rsid w:val="00A42D89"/>
    <w:rsid w:val="00A51DAD"/>
    <w:rsid w:val="00AB00B3"/>
    <w:rsid w:val="00B2563E"/>
    <w:rsid w:val="00BE6BA4"/>
    <w:rsid w:val="00CB4CA5"/>
    <w:rsid w:val="00DF7944"/>
    <w:rsid w:val="00EC6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99EDB"/>
  <w15:chartTrackingRefBased/>
  <w15:docId w15:val="{3B08FD5C-82DD-4CC6-AF5C-2490F30B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51DAD"/>
    <w:pPr>
      <w:keepNext/>
      <w:spacing w:after="0" w:line="240" w:lineRule="auto"/>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qFormat/>
    <w:rsid w:val="00A51DAD"/>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1DAD"/>
    <w:rPr>
      <w:rFonts w:ascii="Times New Roman" w:eastAsia="Times New Roman" w:hAnsi="Times New Roman" w:cs="Times New Roman"/>
      <w:b/>
      <w:sz w:val="24"/>
      <w:szCs w:val="24"/>
    </w:rPr>
  </w:style>
  <w:style w:type="character" w:customStyle="1" w:styleId="Heading2Char">
    <w:name w:val="Heading 2 Char"/>
    <w:basedOn w:val="DefaultParagraphFont"/>
    <w:link w:val="Heading2"/>
    <w:uiPriority w:val="9"/>
    <w:rsid w:val="00A51DAD"/>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A51DAD"/>
    <w:pPr>
      <w:spacing w:after="0" w:line="240" w:lineRule="auto"/>
      <w:ind w:left="720"/>
      <w:contextualSpacing/>
    </w:pPr>
    <w:rPr>
      <w:rFonts w:ascii="Calibri" w:eastAsia="Times New Roman" w:hAnsi="Calibri" w:cs="Times New Roman"/>
      <w:sz w:val="24"/>
      <w:szCs w:val="24"/>
      <w:lang w:bidi="en-US"/>
    </w:rPr>
  </w:style>
  <w:style w:type="paragraph" w:styleId="BodyText">
    <w:name w:val="Body Text"/>
    <w:basedOn w:val="Normal"/>
    <w:link w:val="BodyTextChar"/>
    <w:rsid w:val="00A51DA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51DAD"/>
    <w:rPr>
      <w:rFonts w:ascii="Times New Roman" w:eastAsia="Times New Roman" w:hAnsi="Times New Roman" w:cs="Times New Roman"/>
      <w:sz w:val="24"/>
      <w:szCs w:val="24"/>
    </w:rPr>
  </w:style>
  <w:style w:type="paragraph" w:customStyle="1" w:styleId="Default">
    <w:name w:val="Default"/>
    <w:rsid w:val="00A51DA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B2563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42D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D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936351">
      <w:bodyDiv w:val="1"/>
      <w:marLeft w:val="0"/>
      <w:marRight w:val="0"/>
      <w:marTop w:val="0"/>
      <w:marBottom w:val="0"/>
      <w:divBdr>
        <w:top w:val="none" w:sz="0" w:space="0" w:color="auto"/>
        <w:left w:val="none" w:sz="0" w:space="0" w:color="auto"/>
        <w:bottom w:val="none" w:sz="0" w:space="0" w:color="auto"/>
        <w:right w:val="none" w:sz="0" w:space="0" w:color="auto"/>
      </w:divBdr>
      <w:divsChild>
        <w:div w:id="132258726">
          <w:marLeft w:val="0"/>
          <w:marRight w:val="0"/>
          <w:marTop w:val="0"/>
          <w:marBottom w:val="0"/>
          <w:divBdr>
            <w:top w:val="none" w:sz="0" w:space="0" w:color="auto"/>
            <w:left w:val="none" w:sz="0" w:space="0" w:color="auto"/>
            <w:bottom w:val="none" w:sz="0" w:space="0" w:color="auto"/>
            <w:right w:val="none" w:sz="0" w:space="0" w:color="auto"/>
          </w:divBdr>
          <w:divsChild>
            <w:div w:id="351880003">
              <w:marLeft w:val="0"/>
              <w:marRight w:val="0"/>
              <w:marTop w:val="0"/>
              <w:marBottom w:val="0"/>
              <w:divBdr>
                <w:top w:val="none" w:sz="0" w:space="0" w:color="auto"/>
                <w:left w:val="none" w:sz="0" w:space="0" w:color="auto"/>
                <w:bottom w:val="none" w:sz="0" w:space="0" w:color="auto"/>
                <w:right w:val="none" w:sz="0" w:space="0" w:color="auto"/>
              </w:divBdr>
              <w:divsChild>
                <w:div w:id="2100054639">
                  <w:marLeft w:val="0"/>
                  <w:marRight w:val="0"/>
                  <w:marTop w:val="0"/>
                  <w:marBottom w:val="0"/>
                  <w:divBdr>
                    <w:top w:val="none" w:sz="0" w:space="0" w:color="auto"/>
                    <w:left w:val="none" w:sz="0" w:space="0" w:color="auto"/>
                    <w:bottom w:val="none" w:sz="0" w:space="0" w:color="auto"/>
                    <w:right w:val="none" w:sz="0" w:space="0" w:color="auto"/>
                  </w:divBdr>
                  <w:divsChild>
                    <w:div w:id="390201380">
                      <w:marLeft w:val="0"/>
                      <w:marRight w:val="0"/>
                      <w:marTop w:val="0"/>
                      <w:marBottom w:val="0"/>
                      <w:divBdr>
                        <w:top w:val="none" w:sz="0" w:space="0" w:color="auto"/>
                        <w:left w:val="none" w:sz="0" w:space="0" w:color="auto"/>
                        <w:bottom w:val="none" w:sz="0" w:space="0" w:color="auto"/>
                        <w:right w:val="none" w:sz="0" w:space="0" w:color="auto"/>
                      </w:divBdr>
                      <w:divsChild>
                        <w:div w:id="863203797">
                          <w:marLeft w:val="0"/>
                          <w:marRight w:val="0"/>
                          <w:marTop w:val="0"/>
                          <w:marBottom w:val="0"/>
                          <w:divBdr>
                            <w:top w:val="none" w:sz="0" w:space="0" w:color="auto"/>
                            <w:left w:val="none" w:sz="0" w:space="0" w:color="auto"/>
                            <w:bottom w:val="none" w:sz="0" w:space="0" w:color="auto"/>
                            <w:right w:val="none" w:sz="0" w:space="0" w:color="auto"/>
                          </w:divBdr>
                          <w:divsChild>
                            <w:div w:id="518929260">
                              <w:marLeft w:val="0"/>
                              <w:marRight w:val="0"/>
                              <w:marTop w:val="0"/>
                              <w:marBottom w:val="0"/>
                              <w:divBdr>
                                <w:top w:val="none" w:sz="0" w:space="0" w:color="auto"/>
                                <w:left w:val="none" w:sz="0" w:space="0" w:color="auto"/>
                                <w:bottom w:val="none" w:sz="0" w:space="0" w:color="auto"/>
                                <w:right w:val="none" w:sz="0" w:space="0" w:color="auto"/>
                              </w:divBdr>
                              <w:divsChild>
                                <w:div w:id="1846626700">
                                  <w:marLeft w:val="0"/>
                                  <w:marRight w:val="0"/>
                                  <w:marTop w:val="0"/>
                                  <w:marBottom w:val="0"/>
                                  <w:divBdr>
                                    <w:top w:val="none" w:sz="0" w:space="0" w:color="auto"/>
                                    <w:left w:val="none" w:sz="0" w:space="0" w:color="auto"/>
                                    <w:bottom w:val="none" w:sz="0" w:space="0" w:color="auto"/>
                                    <w:right w:val="none" w:sz="0" w:space="0" w:color="auto"/>
                                  </w:divBdr>
                                  <w:divsChild>
                                    <w:div w:id="72705908">
                                      <w:marLeft w:val="0"/>
                                      <w:marRight w:val="0"/>
                                      <w:marTop w:val="0"/>
                                      <w:marBottom w:val="0"/>
                                      <w:divBdr>
                                        <w:top w:val="none" w:sz="0" w:space="0" w:color="auto"/>
                                        <w:left w:val="none" w:sz="0" w:space="0" w:color="auto"/>
                                        <w:bottom w:val="none" w:sz="0" w:space="0" w:color="auto"/>
                                        <w:right w:val="none" w:sz="0" w:space="0" w:color="auto"/>
                                      </w:divBdr>
                                      <w:divsChild>
                                        <w:div w:id="17000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4690428">
      <w:bodyDiv w:val="1"/>
      <w:marLeft w:val="0"/>
      <w:marRight w:val="0"/>
      <w:marTop w:val="0"/>
      <w:marBottom w:val="0"/>
      <w:divBdr>
        <w:top w:val="none" w:sz="0" w:space="0" w:color="auto"/>
        <w:left w:val="none" w:sz="0" w:space="0" w:color="auto"/>
        <w:bottom w:val="none" w:sz="0" w:space="0" w:color="auto"/>
        <w:right w:val="none" w:sz="0" w:space="0" w:color="auto"/>
      </w:divBdr>
      <w:divsChild>
        <w:div w:id="331416873">
          <w:marLeft w:val="0"/>
          <w:marRight w:val="0"/>
          <w:marTop w:val="0"/>
          <w:marBottom w:val="0"/>
          <w:divBdr>
            <w:top w:val="none" w:sz="0" w:space="0" w:color="auto"/>
            <w:left w:val="none" w:sz="0" w:space="0" w:color="auto"/>
            <w:bottom w:val="none" w:sz="0" w:space="0" w:color="auto"/>
            <w:right w:val="none" w:sz="0" w:space="0" w:color="auto"/>
          </w:divBdr>
          <w:divsChild>
            <w:div w:id="1455128095">
              <w:marLeft w:val="0"/>
              <w:marRight w:val="0"/>
              <w:marTop w:val="0"/>
              <w:marBottom w:val="0"/>
              <w:divBdr>
                <w:top w:val="none" w:sz="0" w:space="0" w:color="auto"/>
                <w:left w:val="none" w:sz="0" w:space="0" w:color="auto"/>
                <w:bottom w:val="none" w:sz="0" w:space="0" w:color="auto"/>
                <w:right w:val="none" w:sz="0" w:space="0" w:color="auto"/>
              </w:divBdr>
              <w:divsChild>
                <w:div w:id="468472213">
                  <w:marLeft w:val="0"/>
                  <w:marRight w:val="0"/>
                  <w:marTop w:val="0"/>
                  <w:marBottom w:val="0"/>
                  <w:divBdr>
                    <w:top w:val="none" w:sz="0" w:space="0" w:color="auto"/>
                    <w:left w:val="none" w:sz="0" w:space="0" w:color="auto"/>
                    <w:bottom w:val="none" w:sz="0" w:space="0" w:color="auto"/>
                    <w:right w:val="none" w:sz="0" w:space="0" w:color="auto"/>
                  </w:divBdr>
                  <w:divsChild>
                    <w:div w:id="251471799">
                      <w:marLeft w:val="0"/>
                      <w:marRight w:val="0"/>
                      <w:marTop w:val="0"/>
                      <w:marBottom w:val="0"/>
                      <w:divBdr>
                        <w:top w:val="none" w:sz="0" w:space="0" w:color="auto"/>
                        <w:left w:val="none" w:sz="0" w:space="0" w:color="auto"/>
                        <w:bottom w:val="none" w:sz="0" w:space="0" w:color="auto"/>
                        <w:right w:val="none" w:sz="0" w:space="0" w:color="auto"/>
                      </w:divBdr>
                      <w:divsChild>
                        <w:div w:id="785350328">
                          <w:marLeft w:val="0"/>
                          <w:marRight w:val="0"/>
                          <w:marTop w:val="0"/>
                          <w:marBottom w:val="0"/>
                          <w:divBdr>
                            <w:top w:val="none" w:sz="0" w:space="0" w:color="auto"/>
                            <w:left w:val="none" w:sz="0" w:space="0" w:color="auto"/>
                            <w:bottom w:val="none" w:sz="0" w:space="0" w:color="auto"/>
                            <w:right w:val="none" w:sz="0" w:space="0" w:color="auto"/>
                          </w:divBdr>
                          <w:divsChild>
                            <w:div w:id="452868588">
                              <w:marLeft w:val="0"/>
                              <w:marRight w:val="0"/>
                              <w:marTop w:val="0"/>
                              <w:marBottom w:val="0"/>
                              <w:divBdr>
                                <w:top w:val="none" w:sz="0" w:space="0" w:color="auto"/>
                                <w:left w:val="none" w:sz="0" w:space="0" w:color="auto"/>
                                <w:bottom w:val="none" w:sz="0" w:space="0" w:color="auto"/>
                                <w:right w:val="none" w:sz="0" w:space="0" w:color="auto"/>
                              </w:divBdr>
                              <w:divsChild>
                                <w:div w:id="99380062">
                                  <w:marLeft w:val="0"/>
                                  <w:marRight w:val="0"/>
                                  <w:marTop w:val="0"/>
                                  <w:marBottom w:val="0"/>
                                  <w:divBdr>
                                    <w:top w:val="none" w:sz="0" w:space="0" w:color="auto"/>
                                    <w:left w:val="none" w:sz="0" w:space="0" w:color="auto"/>
                                    <w:bottom w:val="none" w:sz="0" w:space="0" w:color="auto"/>
                                    <w:right w:val="none" w:sz="0" w:space="0" w:color="auto"/>
                                  </w:divBdr>
                                  <w:divsChild>
                                    <w:div w:id="1240406445">
                                      <w:marLeft w:val="0"/>
                                      <w:marRight w:val="0"/>
                                      <w:marTop w:val="0"/>
                                      <w:marBottom w:val="0"/>
                                      <w:divBdr>
                                        <w:top w:val="none" w:sz="0" w:space="0" w:color="auto"/>
                                        <w:left w:val="none" w:sz="0" w:space="0" w:color="auto"/>
                                        <w:bottom w:val="none" w:sz="0" w:space="0" w:color="auto"/>
                                        <w:right w:val="none" w:sz="0" w:space="0" w:color="auto"/>
                                      </w:divBdr>
                                      <w:divsChild>
                                        <w:div w:id="129782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1977</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jackie.armstrong@beulah.edu</dc:creator>
  <cp:keywords/>
  <dc:description/>
  <cp:lastModifiedBy> </cp:lastModifiedBy>
  <cp:revision>3</cp:revision>
  <cp:lastPrinted>2019-01-02T18:47:00Z</cp:lastPrinted>
  <dcterms:created xsi:type="dcterms:W3CDTF">2019-01-04T14:18:00Z</dcterms:created>
  <dcterms:modified xsi:type="dcterms:W3CDTF">2019-12-18T19:58:00Z</dcterms:modified>
</cp:coreProperties>
</file>